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F1" w:rsidRDefault="001867F1" w:rsidP="001867F1">
      <w:pPr>
        <w:pStyle w:val="Heading1"/>
        <w:ind w:left="1145"/>
      </w:pPr>
      <w:r>
        <w:rPr>
          <w:color w:val="1F497C"/>
        </w:rPr>
        <w:t>БИЛЕТЫ В МУЗЕИ И ПАРКИ РАЗВЛЕЧЕНИЙ</w:t>
      </w:r>
    </w:p>
    <w:p w:rsidR="001867F1" w:rsidRDefault="001867F1" w:rsidP="001867F1">
      <w:pPr>
        <w:pStyle w:val="a3"/>
        <w:spacing w:before="1"/>
        <w:ind w:right="1435"/>
        <w:jc w:val="right"/>
      </w:pPr>
      <w:r>
        <w:t>Стоимость в евро нетто</w:t>
      </w: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2"/>
        <w:gridCol w:w="1898"/>
        <w:gridCol w:w="2382"/>
      </w:tblGrid>
      <w:tr w:rsidR="001867F1" w:rsidTr="009F32FE">
        <w:trPr>
          <w:trHeight w:val="474"/>
        </w:trPr>
        <w:tc>
          <w:tcPr>
            <w:tcW w:w="4782" w:type="dxa"/>
          </w:tcPr>
          <w:p w:rsidR="001867F1" w:rsidRDefault="001867F1" w:rsidP="009F32FE">
            <w:pPr>
              <w:pStyle w:val="TableParagraph"/>
              <w:spacing w:before="158"/>
              <w:ind w:left="236" w:right="2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Название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билетов</w:t>
            </w:r>
            <w:proofErr w:type="spellEnd"/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158"/>
              <w:ind w:left="112" w:right="10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Взрослый</w:t>
            </w:r>
            <w:proofErr w:type="spellEnd"/>
          </w:p>
        </w:tc>
        <w:tc>
          <w:tcPr>
            <w:tcW w:w="2382" w:type="dxa"/>
          </w:tcPr>
          <w:p w:rsidR="001867F1" w:rsidRDefault="001867F1" w:rsidP="009F32FE">
            <w:pPr>
              <w:pStyle w:val="TableParagraph"/>
              <w:spacing w:before="60" w:line="220" w:lineRule="exact"/>
              <w:ind w:left="216" w:right="20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Детский</w:t>
            </w:r>
            <w:proofErr w:type="spellEnd"/>
          </w:p>
          <w:p w:rsidR="001867F1" w:rsidRDefault="001867F1" w:rsidP="009F32FE">
            <w:pPr>
              <w:pStyle w:val="TableParagraph"/>
              <w:spacing w:line="175" w:lineRule="exact"/>
              <w:ind w:left="216" w:right="209"/>
              <w:rPr>
                <w:rFonts w:ascii="Cambria" w:hAnsi="Cambria"/>
                <w:b/>
                <w:sz w:val="16"/>
              </w:rPr>
            </w:pPr>
            <w:r>
              <w:rPr>
                <w:b/>
                <w:sz w:val="16"/>
              </w:rPr>
              <w:t xml:space="preserve">3‐11 </w:t>
            </w:r>
            <w:proofErr w:type="spellStart"/>
            <w:r>
              <w:rPr>
                <w:b/>
                <w:sz w:val="16"/>
              </w:rPr>
              <w:t>лет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6"/>
              </w:rPr>
              <w:t>включительно</w:t>
            </w:r>
            <w:proofErr w:type="spellEnd"/>
          </w:p>
        </w:tc>
      </w:tr>
      <w:tr w:rsidR="001867F1" w:rsidTr="009F32FE">
        <w:trPr>
          <w:trHeight w:val="372"/>
        </w:trPr>
        <w:tc>
          <w:tcPr>
            <w:tcW w:w="4782" w:type="dxa"/>
          </w:tcPr>
          <w:p w:rsidR="001867F1" w:rsidRDefault="001867F1" w:rsidP="009F32FE">
            <w:pPr>
              <w:pStyle w:val="TableParagraph"/>
              <w:spacing w:before="61"/>
              <w:ind w:left="235" w:right="226"/>
              <w:rPr>
                <w:sz w:val="18"/>
              </w:rPr>
            </w:pPr>
            <w:proofErr w:type="spellStart"/>
            <w:r>
              <w:rPr>
                <w:sz w:val="18"/>
              </w:rPr>
              <w:t>Билет</w:t>
            </w:r>
            <w:proofErr w:type="spellEnd"/>
            <w:r>
              <w:rPr>
                <w:sz w:val="18"/>
              </w:rPr>
              <w:t xml:space="preserve">  в </w:t>
            </w:r>
            <w:proofErr w:type="spellStart"/>
            <w:r>
              <w:rPr>
                <w:sz w:val="18"/>
              </w:rPr>
              <w:t>Лувр</w:t>
            </w:r>
            <w:proofErr w:type="spellEnd"/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77"/>
              <w:ind w:left="110" w:right="103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382" w:type="dxa"/>
          </w:tcPr>
          <w:p w:rsidR="001867F1" w:rsidRDefault="001867F1" w:rsidP="009F32FE">
            <w:pPr>
              <w:pStyle w:val="TableParagraph"/>
              <w:spacing w:before="77"/>
              <w:ind w:left="218" w:right="209"/>
              <w:rPr>
                <w:sz w:val="18"/>
              </w:rPr>
            </w:pPr>
            <w:proofErr w:type="spellStart"/>
            <w:r>
              <w:rPr>
                <w:sz w:val="18"/>
              </w:rPr>
              <w:t>До</w:t>
            </w:r>
            <w:proofErr w:type="spellEnd"/>
            <w:r>
              <w:rPr>
                <w:sz w:val="18"/>
              </w:rPr>
              <w:t xml:space="preserve"> 18 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бесплатно</w:t>
            </w:r>
            <w:proofErr w:type="spellEnd"/>
          </w:p>
        </w:tc>
      </w:tr>
      <w:tr w:rsidR="001867F1" w:rsidTr="009F32FE">
        <w:trPr>
          <w:trHeight w:val="372"/>
        </w:trPr>
        <w:tc>
          <w:tcPr>
            <w:tcW w:w="4782" w:type="dxa"/>
          </w:tcPr>
          <w:p w:rsidR="001867F1" w:rsidRDefault="001867F1" w:rsidP="009F32FE">
            <w:pPr>
              <w:pStyle w:val="TableParagraph"/>
              <w:spacing w:before="61"/>
              <w:ind w:left="231" w:right="226"/>
              <w:rPr>
                <w:sz w:val="18"/>
              </w:rPr>
            </w:pPr>
            <w:proofErr w:type="spellStart"/>
            <w:r>
              <w:rPr>
                <w:sz w:val="18"/>
              </w:rPr>
              <w:t>Билет</w:t>
            </w:r>
            <w:proofErr w:type="spellEnd"/>
            <w:r>
              <w:rPr>
                <w:sz w:val="18"/>
              </w:rPr>
              <w:t xml:space="preserve"> в </w:t>
            </w:r>
            <w:proofErr w:type="spellStart"/>
            <w:r>
              <w:rPr>
                <w:sz w:val="18"/>
              </w:rPr>
              <w:t>музей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Орсэ</w:t>
            </w:r>
            <w:proofErr w:type="spellEnd"/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77"/>
              <w:ind w:left="110" w:right="10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382" w:type="dxa"/>
          </w:tcPr>
          <w:p w:rsidR="001867F1" w:rsidRDefault="001867F1" w:rsidP="009F32FE">
            <w:pPr>
              <w:pStyle w:val="TableParagraph"/>
              <w:spacing w:before="77"/>
              <w:ind w:left="218" w:right="209"/>
              <w:rPr>
                <w:sz w:val="18"/>
              </w:rPr>
            </w:pPr>
            <w:proofErr w:type="spellStart"/>
            <w:r>
              <w:rPr>
                <w:sz w:val="18"/>
              </w:rPr>
              <w:t>До</w:t>
            </w:r>
            <w:proofErr w:type="spellEnd"/>
            <w:r>
              <w:rPr>
                <w:sz w:val="18"/>
              </w:rPr>
              <w:t xml:space="preserve"> 18 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бесплатно</w:t>
            </w:r>
            <w:proofErr w:type="spellEnd"/>
          </w:p>
        </w:tc>
      </w:tr>
      <w:tr w:rsidR="001867F1" w:rsidTr="009F32FE">
        <w:trPr>
          <w:trHeight w:val="372"/>
        </w:trPr>
        <w:tc>
          <w:tcPr>
            <w:tcW w:w="4782" w:type="dxa"/>
          </w:tcPr>
          <w:p w:rsidR="001867F1" w:rsidRDefault="001867F1" w:rsidP="009F32FE">
            <w:pPr>
              <w:pStyle w:val="TableParagraph"/>
              <w:spacing w:before="60"/>
              <w:ind w:left="234" w:right="226"/>
              <w:rPr>
                <w:sz w:val="18"/>
              </w:rPr>
            </w:pPr>
            <w:proofErr w:type="spellStart"/>
            <w:r>
              <w:rPr>
                <w:sz w:val="18"/>
              </w:rPr>
              <w:t>Билет</w:t>
            </w:r>
            <w:proofErr w:type="spellEnd"/>
            <w:r>
              <w:rPr>
                <w:sz w:val="18"/>
              </w:rPr>
              <w:t xml:space="preserve"> в Центр </w:t>
            </w:r>
            <w:proofErr w:type="spellStart"/>
            <w:r>
              <w:rPr>
                <w:sz w:val="18"/>
              </w:rPr>
              <w:t>Помпиду</w:t>
            </w:r>
            <w:proofErr w:type="spellEnd"/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77"/>
              <w:ind w:left="110" w:right="10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382" w:type="dxa"/>
          </w:tcPr>
          <w:p w:rsidR="001867F1" w:rsidRDefault="001867F1" w:rsidP="009F32FE">
            <w:pPr>
              <w:pStyle w:val="TableParagraph"/>
              <w:spacing w:before="77"/>
              <w:ind w:left="218" w:right="209"/>
              <w:rPr>
                <w:sz w:val="18"/>
              </w:rPr>
            </w:pPr>
            <w:proofErr w:type="spellStart"/>
            <w:r>
              <w:rPr>
                <w:sz w:val="18"/>
              </w:rPr>
              <w:t>До</w:t>
            </w:r>
            <w:proofErr w:type="spellEnd"/>
            <w:r>
              <w:rPr>
                <w:sz w:val="18"/>
              </w:rPr>
              <w:t xml:space="preserve"> 18 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бесплатно</w:t>
            </w:r>
            <w:proofErr w:type="spellEnd"/>
          </w:p>
        </w:tc>
      </w:tr>
      <w:tr w:rsidR="001867F1" w:rsidTr="009F32FE">
        <w:trPr>
          <w:trHeight w:val="387"/>
        </w:trPr>
        <w:tc>
          <w:tcPr>
            <w:tcW w:w="4782" w:type="dxa"/>
          </w:tcPr>
          <w:p w:rsidR="001867F1" w:rsidRPr="001867F1" w:rsidRDefault="001867F1" w:rsidP="009F32FE">
            <w:pPr>
              <w:pStyle w:val="TableParagraph"/>
              <w:spacing w:before="67"/>
              <w:ind w:left="238" w:right="226"/>
              <w:rPr>
                <w:sz w:val="18"/>
                <w:lang w:val="ru-RU"/>
              </w:rPr>
            </w:pPr>
            <w:r w:rsidRPr="001867F1">
              <w:rPr>
                <w:sz w:val="18"/>
                <w:lang w:val="ru-RU"/>
              </w:rPr>
              <w:t>Билет на смотровую площадку центра Жоржа Помпиду</w:t>
            </w:r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84"/>
              <w:ind w:left="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382" w:type="dxa"/>
          </w:tcPr>
          <w:p w:rsidR="001867F1" w:rsidRDefault="001867F1" w:rsidP="009F32FE">
            <w:pPr>
              <w:pStyle w:val="TableParagraph"/>
              <w:spacing w:before="84"/>
              <w:ind w:left="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867F1" w:rsidTr="009F32FE">
        <w:trPr>
          <w:trHeight w:val="372"/>
        </w:trPr>
        <w:tc>
          <w:tcPr>
            <w:tcW w:w="4782" w:type="dxa"/>
          </w:tcPr>
          <w:p w:rsidR="001867F1" w:rsidRPr="001867F1" w:rsidRDefault="001867F1" w:rsidP="009F32FE">
            <w:pPr>
              <w:pStyle w:val="TableParagraph"/>
              <w:spacing w:before="60"/>
              <w:ind w:left="233" w:right="226"/>
              <w:rPr>
                <w:sz w:val="18"/>
                <w:lang w:val="ru-RU"/>
              </w:rPr>
            </w:pPr>
            <w:r w:rsidRPr="001867F1">
              <w:rPr>
                <w:sz w:val="18"/>
                <w:lang w:val="ru-RU"/>
              </w:rPr>
              <w:t xml:space="preserve">Билет в Версаль с </w:t>
            </w:r>
            <w:proofErr w:type="spellStart"/>
            <w:r w:rsidRPr="001867F1">
              <w:rPr>
                <w:sz w:val="18"/>
                <w:lang w:val="ru-RU"/>
              </w:rPr>
              <w:t>аудиогидом</w:t>
            </w:r>
            <w:proofErr w:type="spellEnd"/>
            <w:r w:rsidRPr="001867F1">
              <w:rPr>
                <w:sz w:val="18"/>
                <w:lang w:val="ru-RU"/>
              </w:rPr>
              <w:t xml:space="preserve"> на русском языке</w:t>
            </w:r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77"/>
              <w:ind w:left="110" w:right="103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382" w:type="dxa"/>
          </w:tcPr>
          <w:p w:rsidR="001867F1" w:rsidRDefault="001867F1" w:rsidP="009F32FE">
            <w:pPr>
              <w:pStyle w:val="TableParagraph"/>
              <w:spacing w:before="77"/>
              <w:ind w:left="218" w:right="209"/>
              <w:rPr>
                <w:sz w:val="18"/>
              </w:rPr>
            </w:pPr>
            <w:proofErr w:type="spellStart"/>
            <w:r>
              <w:rPr>
                <w:sz w:val="18"/>
              </w:rPr>
              <w:t>До</w:t>
            </w:r>
            <w:proofErr w:type="spellEnd"/>
            <w:r>
              <w:rPr>
                <w:sz w:val="18"/>
              </w:rPr>
              <w:t xml:space="preserve"> 18 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бесплатно</w:t>
            </w:r>
            <w:proofErr w:type="spellEnd"/>
          </w:p>
        </w:tc>
      </w:tr>
      <w:tr w:rsidR="001867F1" w:rsidTr="009F32FE">
        <w:trPr>
          <w:trHeight w:val="339"/>
        </w:trPr>
        <w:tc>
          <w:tcPr>
            <w:tcW w:w="4782" w:type="dxa"/>
          </w:tcPr>
          <w:p w:rsidR="001867F1" w:rsidRDefault="001867F1" w:rsidP="009F32FE">
            <w:pPr>
              <w:pStyle w:val="TableParagraph"/>
              <w:spacing w:before="60"/>
              <w:ind w:left="235" w:right="226"/>
              <w:rPr>
                <w:sz w:val="18"/>
              </w:rPr>
            </w:pPr>
            <w:proofErr w:type="spellStart"/>
            <w:r>
              <w:rPr>
                <w:sz w:val="18"/>
              </w:rPr>
              <w:t>Диснейленд</w:t>
            </w:r>
            <w:proofErr w:type="spellEnd"/>
            <w:r>
              <w:rPr>
                <w:sz w:val="18"/>
              </w:rPr>
              <w:t xml:space="preserve"> 2 </w:t>
            </w:r>
            <w:proofErr w:type="spellStart"/>
            <w:r>
              <w:rPr>
                <w:sz w:val="18"/>
              </w:rPr>
              <w:t>парка</w:t>
            </w:r>
            <w:proofErr w:type="spellEnd"/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60"/>
              <w:ind w:left="110" w:right="103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382" w:type="dxa"/>
          </w:tcPr>
          <w:p w:rsidR="001867F1" w:rsidRDefault="001867F1" w:rsidP="009F32FE">
            <w:pPr>
              <w:pStyle w:val="TableParagraph"/>
              <w:spacing w:before="60"/>
              <w:ind w:left="218" w:right="209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</w:tr>
      <w:tr w:rsidR="001867F1" w:rsidTr="009F32FE">
        <w:trPr>
          <w:trHeight w:val="340"/>
        </w:trPr>
        <w:tc>
          <w:tcPr>
            <w:tcW w:w="4782" w:type="dxa"/>
          </w:tcPr>
          <w:p w:rsidR="001867F1" w:rsidRDefault="001867F1" w:rsidP="009F32FE">
            <w:pPr>
              <w:pStyle w:val="TableParagraph"/>
              <w:spacing w:before="61"/>
              <w:ind w:left="233" w:right="226"/>
              <w:rPr>
                <w:sz w:val="18"/>
              </w:rPr>
            </w:pPr>
            <w:proofErr w:type="spellStart"/>
            <w:r>
              <w:rPr>
                <w:sz w:val="18"/>
              </w:rPr>
              <w:t>Диснейленд</w:t>
            </w:r>
            <w:proofErr w:type="spellEnd"/>
            <w:r>
              <w:rPr>
                <w:sz w:val="18"/>
              </w:rPr>
              <w:t xml:space="preserve"> 1 </w:t>
            </w:r>
            <w:proofErr w:type="spellStart"/>
            <w:r>
              <w:rPr>
                <w:sz w:val="18"/>
              </w:rPr>
              <w:t>парк</w:t>
            </w:r>
            <w:proofErr w:type="spellEnd"/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61"/>
              <w:ind w:left="110" w:right="103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2382" w:type="dxa"/>
          </w:tcPr>
          <w:p w:rsidR="001867F1" w:rsidRDefault="001867F1" w:rsidP="009F32FE">
            <w:pPr>
              <w:pStyle w:val="TableParagraph"/>
              <w:spacing w:before="61"/>
              <w:ind w:left="218" w:right="209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</w:tr>
      <w:tr w:rsidR="001867F1" w:rsidTr="009F32FE">
        <w:trPr>
          <w:trHeight w:val="372"/>
        </w:trPr>
        <w:tc>
          <w:tcPr>
            <w:tcW w:w="4782" w:type="dxa"/>
          </w:tcPr>
          <w:p w:rsidR="001867F1" w:rsidRDefault="001867F1" w:rsidP="009F32FE">
            <w:pPr>
              <w:pStyle w:val="TableParagraph"/>
              <w:spacing w:before="60"/>
              <w:ind w:left="235" w:right="226"/>
              <w:rPr>
                <w:sz w:val="18"/>
              </w:rPr>
            </w:pPr>
            <w:proofErr w:type="spellStart"/>
            <w:r>
              <w:rPr>
                <w:sz w:val="18"/>
              </w:rPr>
              <w:t>Астерикс</w:t>
            </w:r>
            <w:proofErr w:type="spellEnd"/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77"/>
              <w:ind w:left="110" w:right="103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2382" w:type="dxa"/>
          </w:tcPr>
          <w:p w:rsidR="001867F1" w:rsidRDefault="001867F1" w:rsidP="009F32FE">
            <w:pPr>
              <w:pStyle w:val="TableParagraph"/>
              <w:spacing w:before="77"/>
              <w:ind w:left="218" w:right="209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1867F1" w:rsidTr="009F32FE">
        <w:trPr>
          <w:trHeight w:val="371"/>
        </w:trPr>
        <w:tc>
          <w:tcPr>
            <w:tcW w:w="4782" w:type="dxa"/>
          </w:tcPr>
          <w:p w:rsidR="001867F1" w:rsidRDefault="001867F1" w:rsidP="009F32FE">
            <w:pPr>
              <w:pStyle w:val="TableParagraph"/>
              <w:spacing w:before="60"/>
              <w:ind w:left="234" w:right="226"/>
              <w:rPr>
                <w:sz w:val="18"/>
              </w:rPr>
            </w:pPr>
            <w:proofErr w:type="spellStart"/>
            <w:r>
              <w:rPr>
                <w:sz w:val="18"/>
              </w:rPr>
              <w:t>Аквабульвар</w:t>
            </w:r>
            <w:proofErr w:type="spellEnd"/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77"/>
              <w:ind w:left="110" w:right="103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2382" w:type="dxa"/>
          </w:tcPr>
          <w:p w:rsidR="001867F1" w:rsidRDefault="001867F1" w:rsidP="009F32FE">
            <w:pPr>
              <w:pStyle w:val="TableParagraph"/>
              <w:spacing w:before="77"/>
              <w:ind w:left="218" w:right="20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1867F1" w:rsidTr="009F32FE">
        <w:trPr>
          <w:trHeight w:val="372"/>
        </w:trPr>
        <w:tc>
          <w:tcPr>
            <w:tcW w:w="4782" w:type="dxa"/>
          </w:tcPr>
          <w:p w:rsidR="001867F1" w:rsidRDefault="001867F1" w:rsidP="009F32FE">
            <w:pPr>
              <w:pStyle w:val="TableParagraph"/>
              <w:spacing w:before="61"/>
              <w:ind w:left="234" w:right="226"/>
              <w:rPr>
                <w:sz w:val="18"/>
              </w:rPr>
            </w:pPr>
            <w:proofErr w:type="spellStart"/>
            <w:r>
              <w:rPr>
                <w:sz w:val="18"/>
              </w:rPr>
              <w:t>Музей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восковых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фигур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Гревена</w:t>
            </w:r>
            <w:proofErr w:type="spellEnd"/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61"/>
              <w:ind w:left="110" w:right="10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382" w:type="dxa"/>
          </w:tcPr>
          <w:p w:rsidR="001867F1" w:rsidRDefault="001867F1" w:rsidP="009F32FE">
            <w:pPr>
              <w:pStyle w:val="TableParagraph"/>
              <w:spacing w:before="78"/>
              <w:ind w:left="217" w:right="209"/>
              <w:rPr>
                <w:sz w:val="18"/>
              </w:rPr>
            </w:pPr>
            <w:r>
              <w:rPr>
                <w:sz w:val="18"/>
              </w:rPr>
              <w:t>17,5</w:t>
            </w:r>
          </w:p>
        </w:tc>
      </w:tr>
      <w:tr w:rsidR="001867F1" w:rsidTr="009F32FE">
        <w:trPr>
          <w:trHeight w:val="372"/>
        </w:trPr>
        <w:tc>
          <w:tcPr>
            <w:tcW w:w="4782" w:type="dxa"/>
          </w:tcPr>
          <w:p w:rsidR="001867F1" w:rsidRPr="001867F1" w:rsidRDefault="001867F1" w:rsidP="009F32FE">
            <w:pPr>
              <w:pStyle w:val="TableParagraph"/>
              <w:spacing w:before="61"/>
              <w:ind w:left="233" w:right="226"/>
              <w:rPr>
                <w:sz w:val="18"/>
                <w:lang w:val="ru-RU"/>
              </w:rPr>
            </w:pPr>
            <w:r w:rsidRPr="001867F1">
              <w:rPr>
                <w:sz w:val="18"/>
                <w:lang w:val="ru-RU"/>
              </w:rPr>
              <w:t>Билет на круиз по Сене</w:t>
            </w:r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61"/>
              <w:ind w:left="110" w:righ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382" w:type="dxa"/>
          </w:tcPr>
          <w:p w:rsidR="001867F1" w:rsidRDefault="001867F1" w:rsidP="009F32FE">
            <w:pPr>
              <w:pStyle w:val="TableParagraph"/>
              <w:spacing w:before="77"/>
              <w:ind w:left="218" w:right="20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1867F1" w:rsidTr="009F32FE">
        <w:trPr>
          <w:trHeight w:val="372"/>
        </w:trPr>
        <w:tc>
          <w:tcPr>
            <w:tcW w:w="4782" w:type="dxa"/>
          </w:tcPr>
          <w:p w:rsidR="001867F1" w:rsidRPr="001867F1" w:rsidRDefault="001867F1" w:rsidP="009F32FE">
            <w:pPr>
              <w:pStyle w:val="TableParagraph"/>
              <w:spacing w:before="61"/>
              <w:ind w:left="235" w:right="226"/>
              <w:rPr>
                <w:sz w:val="18"/>
                <w:lang w:val="ru-RU"/>
              </w:rPr>
            </w:pPr>
            <w:r w:rsidRPr="001867F1">
              <w:rPr>
                <w:sz w:val="18"/>
                <w:lang w:val="ru-RU"/>
              </w:rPr>
              <w:t xml:space="preserve">Билет на смотровую площадку башни </w:t>
            </w:r>
            <w:proofErr w:type="spellStart"/>
            <w:r w:rsidRPr="001867F1">
              <w:rPr>
                <w:sz w:val="18"/>
                <w:lang w:val="ru-RU"/>
              </w:rPr>
              <w:t>Монпарнас</w:t>
            </w:r>
            <w:proofErr w:type="spellEnd"/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61"/>
              <w:ind w:left="110" w:right="103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382" w:type="dxa"/>
          </w:tcPr>
          <w:p w:rsidR="001867F1" w:rsidRDefault="001867F1" w:rsidP="009F32FE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1867F1" w:rsidTr="009F32FE">
        <w:trPr>
          <w:trHeight w:val="659"/>
        </w:trPr>
        <w:tc>
          <w:tcPr>
            <w:tcW w:w="4782" w:type="dxa"/>
          </w:tcPr>
          <w:p w:rsidR="001867F1" w:rsidRDefault="001867F1" w:rsidP="009F32FE">
            <w:pPr>
              <w:pStyle w:val="TableParagraph"/>
              <w:spacing w:before="8"/>
              <w:jc w:val="left"/>
              <w:rPr>
                <w:sz w:val="16"/>
              </w:rPr>
            </w:pPr>
          </w:p>
          <w:p w:rsidR="001867F1" w:rsidRDefault="001867F1" w:rsidP="009F32FE">
            <w:pPr>
              <w:pStyle w:val="TableParagraph"/>
              <w:ind w:left="234" w:right="226"/>
              <w:rPr>
                <w:sz w:val="18"/>
              </w:rPr>
            </w:pPr>
            <w:proofErr w:type="spellStart"/>
            <w:r>
              <w:rPr>
                <w:sz w:val="18"/>
              </w:rPr>
              <w:t>Билет</w:t>
            </w:r>
            <w:proofErr w:type="spellEnd"/>
            <w:r>
              <w:rPr>
                <w:sz w:val="18"/>
              </w:rPr>
              <w:t xml:space="preserve"> в </w:t>
            </w:r>
            <w:proofErr w:type="spellStart"/>
            <w:r>
              <w:rPr>
                <w:sz w:val="18"/>
              </w:rPr>
              <w:t>аквариум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CinéAqua</w:t>
            </w:r>
            <w:proofErr w:type="spellEnd"/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8"/>
              <w:jc w:val="left"/>
              <w:rPr>
                <w:sz w:val="16"/>
              </w:rPr>
            </w:pPr>
          </w:p>
          <w:p w:rsidR="001867F1" w:rsidRDefault="001867F1" w:rsidP="009F32FE">
            <w:pPr>
              <w:pStyle w:val="TableParagraph"/>
              <w:ind w:left="110" w:right="10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382" w:type="dxa"/>
          </w:tcPr>
          <w:p w:rsidR="001867F1" w:rsidRPr="001867F1" w:rsidRDefault="001867F1" w:rsidP="009F32FE">
            <w:pPr>
              <w:pStyle w:val="TableParagraph"/>
              <w:spacing w:before="1"/>
              <w:ind w:left="456" w:right="444"/>
              <w:rPr>
                <w:sz w:val="18"/>
                <w:lang w:val="ru-RU"/>
              </w:rPr>
            </w:pPr>
            <w:r w:rsidRPr="001867F1">
              <w:rPr>
                <w:sz w:val="18"/>
                <w:lang w:val="ru-RU"/>
              </w:rPr>
              <w:t>До 3 лет бесплатно 14 (3‐12 лет)</w:t>
            </w:r>
          </w:p>
          <w:p w:rsidR="001867F1" w:rsidRPr="001867F1" w:rsidRDefault="001867F1" w:rsidP="009F32FE">
            <w:pPr>
              <w:pStyle w:val="TableParagraph"/>
              <w:spacing w:line="199" w:lineRule="exact"/>
              <w:ind w:left="217" w:right="209"/>
              <w:rPr>
                <w:sz w:val="18"/>
                <w:lang w:val="ru-RU"/>
              </w:rPr>
            </w:pPr>
            <w:r w:rsidRPr="001867F1">
              <w:rPr>
                <w:sz w:val="18"/>
                <w:lang w:val="ru-RU"/>
              </w:rPr>
              <w:t>17 (13‐17 лет)</w:t>
            </w:r>
          </w:p>
        </w:tc>
      </w:tr>
      <w:tr w:rsidR="001867F1" w:rsidTr="009F32FE">
        <w:trPr>
          <w:trHeight w:val="618"/>
        </w:trPr>
        <w:tc>
          <w:tcPr>
            <w:tcW w:w="4782" w:type="dxa"/>
          </w:tcPr>
          <w:p w:rsidR="001867F1" w:rsidRPr="001867F1" w:rsidRDefault="001867F1" w:rsidP="009F32FE">
            <w:pPr>
              <w:pStyle w:val="TableParagraph"/>
              <w:spacing w:before="3"/>
              <w:jc w:val="left"/>
              <w:rPr>
                <w:sz w:val="16"/>
                <w:lang w:val="ru-RU"/>
              </w:rPr>
            </w:pPr>
          </w:p>
          <w:p w:rsidR="001867F1" w:rsidRDefault="001867F1" w:rsidP="009F32FE">
            <w:pPr>
              <w:pStyle w:val="TableParagraph"/>
              <w:spacing w:before="1"/>
              <w:ind w:left="235" w:right="226"/>
              <w:rPr>
                <w:sz w:val="18"/>
              </w:rPr>
            </w:pPr>
            <w:proofErr w:type="spellStart"/>
            <w:r>
              <w:rPr>
                <w:sz w:val="18"/>
              </w:rPr>
              <w:t>Музей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Родена</w:t>
            </w:r>
            <w:proofErr w:type="spellEnd"/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1867F1" w:rsidRDefault="001867F1" w:rsidP="009F32FE">
            <w:pPr>
              <w:pStyle w:val="TableParagraph"/>
              <w:spacing w:before="1"/>
              <w:ind w:left="110" w:righ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382" w:type="dxa"/>
          </w:tcPr>
          <w:p w:rsidR="001867F1" w:rsidRDefault="001867F1" w:rsidP="009F32FE">
            <w:pPr>
              <w:pStyle w:val="TableParagraph"/>
              <w:spacing w:line="280" w:lineRule="atLeast"/>
              <w:ind w:left="714" w:right="381" w:hanging="3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До</w:t>
            </w:r>
            <w:proofErr w:type="spellEnd"/>
            <w:r>
              <w:rPr>
                <w:sz w:val="18"/>
              </w:rPr>
              <w:t xml:space="preserve"> 18 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бесплатно</w:t>
            </w:r>
            <w:proofErr w:type="spellEnd"/>
            <w:r>
              <w:rPr>
                <w:sz w:val="18"/>
              </w:rPr>
              <w:t xml:space="preserve"> 7 (18‐25 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1867F1" w:rsidTr="009F32FE">
        <w:trPr>
          <w:trHeight w:val="839"/>
        </w:trPr>
        <w:tc>
          <w:tcPr>
            <w:tcW w:w="4782" w:type="dxa"/>
          </w:tcPr>
          <w:p w:rsidR="001867F1" w:rsidRDefault="001867F1" w:rsidP="009F32FE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1867F1" w:rsidRDefault="001867F1" w:rsidP="009F32FE">
            <w:pPr>
              <w:pStyle w:val="TableParagraph"/>
              <w:ind w:left="232" w:right="226"/>
              <w:rPr>
                <w:sz w:val="18"/>
              </w:rPr>
            </w:pPr>
            <w:proofErr w:type="spellStart"/>
            <w:r>
              <w:rPr>
                <w:sz w:val="18"/>
              </w:rPr>
              <w:t>Карнавале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постоянная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экспозиция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71"/>
              <w:ind w:left="7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1867F1" w:rsidRDefault="001867F1" w:rsidP="009F32FE">
            <w:pPr>
              <w:pStyle w:val="TableParagraph"/>
              <w:spacing w:before="39"/>
              <w:ind w:left="112" w:right="103"/>
              <w:rPr>
                <w:sz w:val="18"/>
              </w:rPr>
            </w:pPr>
            <w:r>
              <w:rPr>
                <w:sz w:val="18"/>
              </w:rPr>
              <w:t xml:space="preserve">(10 </w:t>
            </w:r>
            <w:proofErr w:type="spellStart"/>
            <w:r>
              <w:rPr>
                <w:sz w:val="18"/>
              </w:rPr>
              <w:t>евро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для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временных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выставок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382" w:type="dxa"/>
          </w:tcPr>
          <w:p w:rsidR="001867F1" w:rsidRDefault="001867F1" w:rsidP="009F32FE">
            <w:pPr>
              <w:pStyle w:val="TableParagraph"/>
              <w:spacing w:before="61"/>
              <w:ind w:left="9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1867F1" w:rsidRDefault="001867F1" w:rsidP="009F32FE">
            <w:pPr>
              <w:pStyle w:val="TableParagraph"/>
              <w:spacing w:before="60"/>
              <w:ind w:left="219" w:right="209"/>
              <w:rPr>
                <w:sz w:val="18"/>
              </w:rPr>
            </w:pPr>
            <w:r>
              <w:rPr>
                <w:sz w:val="18"/>
              </w:rPr>
              <w:t xml:space="preserve">( 7 </w:t>
            </w:r>
            <w:proofErr w:type="spellStart"/>
            <w:r>
              <w:rPr>
                <w:sz w:val="18"/>
              </w:rPr>
              <w:t>евро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для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временных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выставок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1867F1" w:rsidTr="009F32FE">
        <w:trPr>
          <w:trHeight w:val="620"/>
        </w:trPr>
        <w:tc>
          <w:tcPr>
            <w:tcW w:w="4782" w:type="dxa"/>
          </w:tcPr>
          <w:p w:rsidR="001867F1" w:rsidRDefault="001867F1" w:rsidP="009F32FE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1867F1" w:rsidRDefault="001867F1" w:rsidP="009F32FE">
            <w:pPr>
              <w:pStyle w:val="TableParagraph"/>
              <w:ind w:left="234" w:right="226"/>
              <w:rPr>
                <w:sz w:val="18"/>
              </w:rPr>
            </w:pPr>
            <w:proofErr w:type="spellStart"/>
            <w:r>
              <w:rPr>
                <w:sz w:val="18"/>
              </w:rPr>
              <w:t>Музей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шоколада</w:t>
            </w:r>
            <w:proofErr w:type="spellEnd"/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1867F1" w:rsidRDefault="001867F1" w:rsidP="009F32FE">
            <w:pPr>
              <w:pStyle w:val="TableParagraph"/>
              <w:ind w:left="110" w:right="103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382" w:type="dxa"/>
          </w:tcPr>
          <w:p w:rsidR="001867F1" w:rsidRPr="001867F1" w:rsidRDefault="001867F1" w:rsidP="009F32FE">
            <w:pPr>
              <w:pStyle w:val="TableParagraph"/>
              <w:spacing w:line="280" w:lineRule="atLeast"/>
              <w:ind w:left="602" w:right="427" w:hanging="147"/>
              <w:jc w:val="left"/>
              <w:rPr>
                <w:sz w:val="18"/>
                <w:lang w:val="ru-RU"/>
              </w:rPr>
            </w:pPr>
            <w:r w:rsidRPr="001867F1">
              <w:rPr>
                <w:sz w:val="18"/>
                <w:lang w:val="ru-RU"/>
              </w:rPr>
              <w:t>До 6 лет бесплатно 10 (6 до 12 лет)</w:t>
            </w:r>
          </w:p>
        </w:tc>
      </w:tr>
      <w:tr w:rsidR="001867F1" w:rsidTr="009F32FE">
        <w:trPr>
          <w:trHeight w:val="339"/>
        </w:trPr>
        <w:tc>
          <w:tcPr>
            <w:tcW w:w="4782" w:type="dxa"/>
          </w:tcPr>
          <w:p w:rsidR="001867F1" w:rsidRDefault="001867F1" w:rsidP="009F32FE">
            <w:pPr>
              <w:pStyle w:val="TableParagraph"/>
              <w:spacing w:before="60"/>
              <w:ind w:left="236" w:right="226"/>
              <w:rPr>
                <w:sz w:val="18"/>
              </w:rPr>
            </w:pPr>
            <w:proofErr w:type="spellStart"/>
            <w:r>
              <w:rPr>
                <w:sz w:val="18"/>
              </w:rPr>
              <w:t>Сен‐Шапель</w:t>
            </w:r>
            <w:proofErr w:type="spellEnd"/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60"/>
              <w:ind w:left="110" w:righ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382" w:type="dxa"/>
          </w:tcPr>
          <w:p w:rsidR="001867F1" w:rsidRDefault="001867F1" w:rsidP="009F32FE">
            <w:pPr>
              <w:pStyle w:val="TableParagraph"/>
              <w:spacing w:before="60"/>
              <w:ind w:left="218" w:right="209"/>
              <w:rPr>
                <w:sz w:val="18"/>
              </w:rPr>
            </w:pPr>
            <w:proofErr w:type="spellStart"/>
            <w:r>
              <w:rPr>
                <w:sz w:val="18"/>
              </w:rPr>
              <w:t>До</w:t>
            </w:r>
            <w:proofErr w:type="spellEnd"/>
            <w:r>
              <w:rPr>
                <w:sz w:val="18"/>
              </w:rPr>
              <w:t xml:space="preserve"> 18 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бесплатно</w:t>
            </w:r>
            <w:proofErr w:type="spellEnd"/>
          </w:p>
        </w:tc>
      </w:tr>
      <w:tr w:rsidR="001867F1" w:rsidTr="009F32FE">
        <w:trPr>
          <w:trHeight w:val="339"/>
        </w:trPr>
        <w:tc>
          <w:tcPr>
            <w:tcW w:w="4782" w:type="dxa"/>
          </w:tcPr>
          <w:p w:rsidR="001867F1" w:rsidRDefault="001867F1" w:rsidP="009F32FE">
            <w:pPr>
              <w:pStyle w:val="TableParagraph"/>
              <w:spacing w:before="60"/>
              <w:ind w:left="234" w:right="226"/>
              <w:rPr>
                <w:sz w:val="18"/>
              </w:rPr>
            </w:pPr>
            <w:proofErr w:type="spellStart"/>
            <w:r>
              <w:rPr>
                <w:sz w:val="18"/>
              </w:rPr>
              <w:t>Консьержери</w:t>
            </w:r>
            <w:proofErr w:type="spellEnd"/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60"/>
              <w:ind w:left="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382" w:type="dxa"/>
          </w:tcPr>
          <w:p w:rsidR="001867F1" w:rsidRDefault="001867F1" w:rsidP="009F32FE">
            <w:pPr>
              <w:pStyle w:val="TableParagraph"/>
              <w:spacing w:before="60"/>
              <w:ind w:left="218" w:right="209"/>
              <w:rPr>
                <w:sz w:val="18"/>
              </w:rPr>
            </w:pPr>
            <w:proofErr w:type="spellStart"/>
            <w:r>
              <w:rPr>
                <w:sz w:val="18"/>
              </w:rPr>
              <w:t>До</w:t>
            </w:r>
            <w:proofErr w:type="spellEnd"/>
            <w:r>
              <w:rPr>
                <w:sz w:val="18"/>
              </w:rPr>
              <w:t xml:space="preserve"> 18 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бесплатно</w:t>
            </w:r>
            <w:proofErr w:type="spellEnd"/>
          </w:p>
        </w:tc>
      </w:tr>
      <w:tr w:rsidR="001867F1" w:rsidTr="009F32FE">
        <w:trPr>
          <w:trHeight w:val="599"/>
        </w:trPr>
        <w:tc>
          <w:tcPr>
            <w:tcW w:w="4782" w:type="dxa"/>
          </w:tcPr>
          <w:p w:rsidR="001867F1" w:rsidRDefault="001867F1" w:rsidP="009F32FE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1867F1" w:rsidRDefault="001867F1" w:rsidP="009F32FE">
            <w:pPr>
              <w:pStyle w:val="TableParagraph"/>
              <w:ind w:left="235" w:right="226"/>
              <w:rPr>
                <w:sz w:val="18"/>
              </w:rPr>
            </w:pPr>
            <w:proofErr w:type="spellStart"/>
            <w:r>
              <w:rPr>
                <w:sz w:val="18"/>
              </w:rPr>
              <w:t>Замок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Бретей</w:t>
            </w:r>
            <w:proofErr w:type="spellEnd"/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1867F1" w:rsidRDefault="001867F1" w:rsidP="009F32FE">
            <w:pPr>
              <w:pStyle w:val="TableParagraph"/>
              <w:ind w:left="110" w:right="103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382" w:type="dxa"/>
          </w:tcPr>
          <w:p w:rsidR="001867F1" w:rsidRPr="001867F1" w:rsidRDefault="001867F1" w:rsidP="009F32FE">
            <w:pPr>
              <w:pStyle w:val="TableParagraph"/>
              <w:spacing w:before="41"/>
              <w:ind w:left="521"/>
              <w:jc w:val="left"/>
              <w:rPr>
                <w:sz w:val="18"/>
                <w:lang w:val="ru-RU"/>
              </w:rPr>
            </w:pPr>
            <w:r w:rsidRPr="001867F1">
              <w:rPr>
                <w:sz w:val="18"/>
                <w:lang w:val="ru-RU"/>
              </w:rPr>
              <w:t>до 18 лет 13 евро</w:t>
            </w:r>
          </w:p>
          <w:p w:rsidR="001867F1" w:rsidRPr="001867F1" w:rsidRDefault="001867F1" w:rsidP="009F32FE">
            <w:pPr>
              <w:pStyle w:val="TableParagraph"/>
              <w:spacing w:before="59"/>
              <w:ind w:left="463"/>
              <w:jc w:val="left"/>
              <w:rPr>
                <w:sz w:val="18"/>
                <w:lang w:val="ru-RU"/>
              </w:rPr>
            </w:pPr>
            <w:r w:rsidRPr="001867F1">
              <w:rPr>
                <w:sz w:val="18"/>
                <w:lang w:val="ru-RU"/>
              </w:rPr>
              <w:t>до 5 лет бесплатно</w:t>
            </w:r>
          </w:p>
        </w:tc>
      </w:tr>
      <w:tr w:rsidR="001867F1" w:rsidTr="009F32FE">
        <w:trPr>
          <w:trHeight w:val="340"/>
        </w:trPr>
        <w:tc>
          <w:tcPr>
            <w:tcW w:w="4782" w:type="dxa"/>
          </w:tcPr>
          <w:p w:rsidR="001867F1" w:rsidRPr="001867F1" w:rsidRDefault="001867F1" w:rsidP="009F32FE">
            <w:pPr>
              <w:pStyle w:val="TableParagraph"/>
              <w:spacing w:before="60"/>
              <w:ind w:left="234" w:right="226"/>
              <w:rPr>
                <w:sz w:val="18"/>
                <w:lang w:val="ru-RU"/>
              </w:rPr>
            </w:pPr>
            <w:r w:rsidRPr="001867F1">
              <w:rPr>
                <w:sz w:val="18"/>
                <w:lang w:val="ru-RU"/>
              </w:rPr>
              <w:t xml:space="preserve">Версаль, </w:t>
            </w:r>
            <w:proofErr w:type="spellStart"/>
            <w:r w:rsidRPr="001867F1">
              <w:rPr>
                <w:sz w:val="18"/>
                <w:lang w:val="ru-RU"/>
              </w:rPr>
              <w:t>Трианоны</w:t>
            </w:r>
            <w:proofErr w:type="spellEnd"/>
            <w:r w:rsidRPr="001867F1">
              <w:rPr>
                <w:sz w:val="18"/>
                <w:lang w:val="ru-RU"/>
              </w:rPr>
              <w:t xml:space="preserve"> и ферма Марии </w:t>
            </w:r>
            <w:proofErr w:type="spellStart"/>
            <w:r w:rsidRPr="001867F1">
              <w:rPr>
                <w:sz w:val="18"/>
                <w:lang w:val="ru-RU"/>
              </w:rPr>
              <w:t>Антуанетты</w:t>
            </w:r>
            <w:proofErr w:type="spellEnd"/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60"/>
              <w:ind w:left="110" w:right="103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382" w:type="dxa"/>
          </w:tcPr>
          <w:p w:rsidR="001867F1" w:rsidRDefault="001867F1" w:rsidP="009F32FE">
            <w:pPr>
              <w:pStyle w:val="TableParagraph"/>
              <w:spacing w:before="61"/>
              <w:ind w:left="218" w:right="209"/>
              <w:rPr>
                <w:sz w:val="18"/>
              </w:rPr>
            </w:pPr>
            <w:proofErr w:type="spellStart"/>
            <w:r>
              <w:rPr>
                <w:sz w:val="18"/>
              </w:rPr>
              <w:t>До</w:t>
            </w:r>
            <w:proofErr w:type="spellEnd"/>
            <w:r>
              <w:rPr>
                <w:sz w:val="18"/>
              </w:rPr>
              <w:t xml:space="preserve"> 18 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бесплатно</w:t>
            </w:r>
            <w:proofErr w:type="spellEnd"/>
          </w:p>
        </w:tc>
      </w:tr>
      <w:tr w:rsidR="001867F1" w:rsidTr="009F32FE">
        <w:trPr>
          <w:trHeight w:val="838"/>
        </w:trPr>
        <w:tc>
          <w:tcPr>
            <w:tcW w:w="4782" w:type="dxa"/>
          </w:tcPr>
          <w:p w:rsidR="001867F1" w:rsidRDefault="001867F1" w:rsidP="009F32FE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1867F1" w:rsidRDefault="001867F1" w:rsidP="009F32FE">
            <w:pPr>
              <w:pStyle w:val="TableParagraph"/>
              <w:ind w:left="232" w:right="226"/>
              <w:rPr>
                <w:sz w:val="18"/>
              </w:rPr>
            </w:pPr>
            <w:proofErr w:type="spellStart"/>
            <w:r>
              <w:rPr>
                <w:sz w:val="18"/>
              </w:rPr>
              <w:t>Мальмезон</w:t>
            </w:r>
            <w:proofErr w:type="spellEnd"/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69"/>
              <w:ind w:left="7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:rsidR="001867F1" w:rsidRDefault="001867F1" w:rsidP="009F32FE">
            <w:pPr>
              <w:pStyle w:val="TableParagraph"/>
              <w:spacing w:before="41"/>
              <w:ind w:left="112" w:right="103" w:firstLine="2"/>
              <w:rPr>
                <w:sz w:val="18"/>
              </w:rPr>
            </w:pPr>
            <w:r>
              <w:rPr>
                <w:sz w:val="18"/>
              </w:rPr>
              <w:t xml:space="preserve">(11 в </w:t>
            </w:r>
            <w:proofErr w:type="spellStart"/>
            <w:r>
              <w:rPr>
                <w:sz w:val="18"/>
              </w:rPr>
              <w:t>период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временных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выставок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382" w:type="dxa"/>
          </w:tcPr>
          <w:p w:rsidR="001867F1" w:rsidRPr="001867F1" w:rsidRDefault="001867F1" w:rsidP="009F32FE">
            <w:pPr>
              <w:pStyle w:val="TableParagraph"/>
              <w:spacing w:before="60"/>
              <w:ind w:left="218" w:right="209"/>
              <w:rPr>
                <w:sz w:val="18"/>
                <w:lang w:val="ru-RU"/>
              </w:rPr>
            </w:pPr>
            <w:r w:rsidRPr="001867F1">
              <w:rPr>
                <w:sz w:val="18"/>
                <w:lang w:val="ru-RU"/>
              </w:rPr>
              <w:t>До 18 лет</w:t>
            </w:r>
            <w:r w:rsidRPr="001867F1">
              <w:rPr>
                <w:spacing w:val="-7"/>
                <w:sz w:val="18"/>
                <w:lang w:val="ru-RU"/>
              </w:rPr>
              <w:t xml:space="preserve"> </w:t>
            </w:r>
            <w:r w:rsidRPr="001867F1">
              <w:rPr>
                <w:sz w:val="18"/>
                <w:lang w:val="ru-RU"/>
              </w:rPr>
              <w:t>бесплатно</w:t>
            </w:r>
          </w:p>
          <w:p w:rsidR="001867F1" w:rsidRPr="001867F1" w:rsidRDefault="001867F1" w:rsidP="009F32FE">
            <w:pPr>
              <w:pStyle w:val="TableParagraph"/>
              <w:spacing w:before="60"/>
              <w:ind w:left="221" w:right="209"/>
              <w:rPr>
                <w:sz w:val="18"/>
                <w:lang w:val="ru-RU"/>
              </w:rPr>
            </w:pPr>
            <w:r w:rsidRPr="001867F1">
              <w:rPr>
                <w:sz w:val="18"/>
                <w:lang w:val="ru-RU"/>
              </w:rPr>
              <w:t xml:space="preserve">5 (7 в период </w:t>
            </w:r>
            <w:r w:rsidRPr="001867F1">
              <w:rPr>
                <w:spacing w:val="-3"/>
                <w:sz w:val="18"/>
                <w:lang w:val="ru-RU"/>
              </w:rPr>
              <w:t xml:space="preserve">временных </w:t>
            </w:r>
            <w:r w:rsidRPr="001867F1">
              <w:rPr>
                <w:sz w:val="18"/>
                <w:lang w:val="ru-RU"/>
              </w:rPr>
              <w:t>выставок) (18‐25</w:t>
            </w:r>
            <w:r w:rsidRPr="001867F1">
              <w:rPr>
                <w:spacing w:val="-8"/>
                <w:sz w:val="18"/>
                <w:lang w:val="ru-RU"/>
              </w:rPr>
              <w:t xml:space="preserve"> </w:t>
            </w:r>
            <w:r w:rsidRPr="001867F1">
              <w:rPr>
                <w:sz w:val="18"/>
                <w:lang w:val="ru-RU"/>
              </w:rPr>
              <w:t>лет)</w:t>
            </w:r>
          </w:p>
        </w:tc>
      </w:tr>
      <w:tr w:rsidR="001867F1" w:rsidTr="009F32FE">
        <w:trPr>
          <w:trHeight w:val="340"/>
        </w:trPr>
        <w:tc>
          <w:tcPr>
            <w:tcW w:w="4782" w:type="dxa"/>
          </w:tcPr>
          <w:p w:rsidR="001867F1" w:rsidRDefault="001867F1" w:rsidP="009F32FE">
            <w:pPr>
              <w:pStyle w:val="TableParagraph"/>
              <w:spacing w:before="60"/>
              <w:ind w:left="235" w:right="226"/>
              <w:rPr>
                <w:sz w:val="18"/>
              </w:rPr>
            </w:pPr>
            <w:proofErr w:type="spellStart"/>
            <w:r>
              <w:rPr>
                <w:sz w:val="18"/>
              </w:rPr>
              <w:t>Фонтенбло</w:t>
            </w:r>
            <w:proofErr w:type="spellEnd"/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60"/>
              <w:ind w:left="110" w:right="10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382" w:type="dxa"/>
          </w:tcPr>
          <w:p w:rsidR="001867F1" w:rsidRDefault="001867F1" w:rsidP="009F32FE">
            <w:pPr>
              <w:pStyle w:val="TableParagraph"/>
              <w:spacing w:before="61"/>
              <w:ind w:left="218" w:right="209"/>
              <w:rPr>
                <w:sz w:val="18"/>
              </w:rPr>
            </w:pPr>
            <w:proofErr w:type="spellStart"/>
            <w:r>
              <w:rPr>
                <w:sz w:val="18"/>
              </w:rPr>
              <w:t>До</w:t>
            </w:r>
            <w:proofErr w:type="spellEnd"/>
            <w:r>
              <w:rPr>
                <w:sz w:val="18"/>
              </w:rPr>
              <w:t xml:space="preserve"> 18 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бесплатно</w:t>
            </w:r>
            <w:proofErr w:type="spellEnd"/>
          </w:p>
        </w:tc>
      </w:tr>
      <w:tr w:rsidR="001867F1" w:rsidTr="009F32FE">
        <w:trPr>
          <w:trHeight w:val="339"/>
        </w:trPr>
        <w:tc>
          <w:tcPr>
            <w:tcW w:w="4782" w:type="dxa"/>
          </w:tcPr>
          <w:p w:rsidR="001867F1" w:rsidRPr="001867F1" w:rsidRDefault="001867F1" w:rsidP="009F32FE">
            <w:pPr>
              <w:pStyle w:val="TableParagraph"/>
              <w:spacing w:before="60"/>
              <w:ind w:left="236" w:right="226"/>
              <w:rPr>
                <w:sz w:val="18"/>
                <w:lang w:val="ru-RU"/>
              </w:rPr>
            </w:pPr>
            <w:proofErr w:type="spellStart"/>
            <w:r w:rsidRPr="001867F1">
              <w:rPr>
                <w:sz w:val="18"/>
                <w:lang w:val="ru-RU"/>
              </w:rPr>
              <w:t>Во‐ле‐Виконт</w:t>
            </w:r>
            <w:proofErr w:type="spellEnd"/>
            <w:r w:rsidRPr="001867F1">
              <w:rPr>
                <w:sz w:val="18"/>
                <w:lang w:val="ru-RU"/>
              </w:rPr>
              <w:t xml:space="preserve"> (</w:t>
            </w:r>
            <w:proofErr w:type="spellStart"/>
            <w:r w:rsidRPr="001867F1">
              <w:rPr>
                <w:sz w:val="18"/>
                <w:lang w:val="ru-RU"/>
              </w:rPr>
              <w:t>замок+парк</w:t>
            </w:r>
            <w:proofErr w:type="spellEnd"/>
            <w:r w:rsidRPr="001867F1">
              <w:rPr>
                <w:sz w:val="18"/>
                <w:lang w:val="ru-RU"/>
              </w:rPr>
              <w:t>)</w:t>
            </w:r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60"/>
              <w:ind w:left="110" w:right="103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382" w:type="dxa"/>
          </w:tcPr>
          <w:p w:rsidR="001867F1" w:rsidRDefault="001867F1" w:rsidP="009F32FE">
            <w:pPr>
              <w:pStyle w:val="TableParagraph"/>
              <w:spacing w:before="60"/>
              <w:ind w:left="218" w:right="209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1867F1" w:rsidTr="009F32FE">
        <w:trPr>
          <w:trHeight w:val="519"/>
        </w:trPr>
        <w:tc>
          <w:tcPr>
            <w:tcW w:w="4782" w:type="dxa"/>
          </w:tcPr>
          <w:p w:rsidR="001867F1" w:rsidRPr="001867F1" w:rsidRDefault="001867F1" w:rsidP="009F32FE">
            <w:pPr>
              <w:pStyle w:val="TableParagraph"/>
              <w:spacing w:before="41"/>
              <w:ind w:left="2029" w:right="366" w:hanging="1635"/>
              <w:jc w:val="left"/>
              <w:rPr>
                <w:sz w:val="18"/>
                <w:lang w:val="ru-RU"/>
              </w:rPr>
            </w:pPr>
            <w:proofErr w:type="spellStart"/>
            <w:r w:rsidRPr="001867F1">
              <w:rPr>
                <w:sz w:val="18"/>
                <w:lang w:val="ru-RU"/>
              </w:rPr>
              <w:t>Во‐ле‐Виконт</w:t>
            </w:r>
            <w:proofErr w:type="spellEnd"/>
            <w:r w:rsidRPr="001867F1">
              <w:rPr>
                <w:sz w:val="18"/>
                <w:lang w:val="ru-RU"/>
              </w:rPr>
              <w:t xml:space="preserve"> (</w:t>
            </w:r>
            <w:proofErr w:type="spellStart"/>
            <w:r w:rsidRPr="001867F1">
              <w:rPr>
                <w:sz w:val="18"/>
                <w:lang w:val="ru-RU"/>
              </w:rPr>
              <w:t>замок+парк</w:t>
            </w:r>
            <w:proofErr w:type="spellEnd"/>
            <w:r w:rsidRPr="001867F1">
              <w:rPr>
                <w:sz w:val="18"/>
                <w:lang w:val="ru-RU"/>
              </w:rPr>
              <w:t>) Рождественское Шоу по субботам</w:t>
            </w:r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150"/>
              <w:ind w:left="110" w:right="103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382" w:type="dxa"/>
          </w:tcPr>
          <w:p w:rsidR="001867F1" w:rsidRDefault="001867F1" w:rsidP="009F32FE">
            <w:pPr>
              <w:pStyle w:val="TableParagraph"/>
              <w:spacing w:before="150"/>
              <w:ind w:left="218" w:right="209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1867F1" w:rsidTr="009F32FE">
        <w:trPr>
          <w:trHeight w:val="340"/>
        </w:trPr>
        <w:tc>
          <w:tcPr>
            <w:tcW w:w="4782" w:type="dxa"/>
          </w:tcPr>
          <w:p w:rsidR="001867F1" w:rsidRDefault="001867F1" w:rsidP="009F32FE">
            <w:pPr>
              <w:pStyle w:val="TableParagraph"/>
              <w:spacing w:before="60"/>
              <w:ind w:left="233" w:right="226"/>
              <w:rPr>
                <w:sz w:val="18"/>
              </w:rPr>
            </w:pPr>
            <w:proofErr w:type="spellStart"/>
            <w:r>
              <w:rPr>
                <w:sz w:val="18"/>
              </w:rPr>
              <w:t>Венсенский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замок</w:t>
            </w:r>
            <w:proofErr w:type="spellEnd"/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60"/>
              <w:ind w:left="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382" w:type="dxa"/>
          </w:tcPr>
          <w:p w:rsidR="001867F1" w:rsidRDefault="001867F1" w:rsidP="009F32FE">
            <w:pPr>
              <w:pStyle w:val="TableParagraph"/>
              <w:spacing w:before="61"/>
              <w:ind w:left="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1867F1" w:rsidTr="009F32FE">
        <w:trPr>
          <w:trHeight w:val="618"/>
        </w:trPr>
        <w:tc>
          <w:tcPr>
            <w:tcW w:w="4782" w:type="dxa"/>
          </w:tcPr>
          <w:p w:rsidR="001867F1" w:rsidRDefault="001867F1" w:rsidP="009F32FE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1867F1" w:rsidRDefault="001867F1" w:rsidP="009F32FE">
            <w:pPr>
              <w:pStyle w:val="TableParagraph"/>
              <w:spacing w:before="1"/>
              <w:ind w:left="235" w:right="226"/>
              <w:rPr>
                <w:sz w:val="18"/>
              </w:rPr>
            </w:pPr>
            <w:proofErr w:type="spellStart"/>
            <w:r>
              <w:rPr>
                <w:sz w:val="18"/>
              </w:rPr>
              <w:t>Шантийи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замок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парк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1867F1" w:rsidRDefault="001867F1" w:rsidP="009F32FE">
            <w:pPr>
              <w:pStyle w:val="TableParagraph"/>
              <w:spacing w:before="1"/>
              <w:ind w:left="110" w:right="103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382" w:type="dxa"/>
          </w:tcPr>
          <w:p w:rsidR="001867F1" w:rsidRDefault="001867F1" w:rsidP="009F32FE">
            <w:pPr>
              <w:pStyle w:val="TableParagraph"/>
              <w:spacing w:line="280" w:lineRule="atLeast"/>
              <w:ind w:left="691" w:right="427" w:hanging="236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До</w:t>
            </w:r>
            <w:proofErr w:type="spellEnd"/>
            <w:r>
              <w:rPr>
                <w:sz w:val="18"/>
              </w:rPr>
              <w:t xml:space="preserve"> 3 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бесплатно</w:t>
            </w:r>
            <w:proofErr w:type="spellEnd"/>
            <w:r>
              <w:rPr>
                <w:sz w:val="18"/>
              </w:rPr>
              <w:t xml:space="preserve"> 9,5 (4‐17 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1867F1" w:rsidTr="009F32FE">
        <w:trPr>
          <w:trHeight w:val="340"/>
        </w:trPr>
        <w:tc>
          <w:tcPr>
            <w:tcW w:w="4782" w:type="dxa"/>
          </w:tcPr>
          <w:p w:rsidR="001867F1" w:rsidRPr="001867F1" w:rsidRDefault="001867F1" w:rsidP="009F32FE">
            <w:pPr>
              <w:pStyle w:val="TableParagraph"/>
              <w:spacing w:before="60"/>
              <w:ind w:left="234" w:right="226"/>
              <w:rPr>
                <w:sz w:val="18"/>
                <w:lang w:val="ru-RU"/>
              </w:rPr>
            </w:pPr>
            <w:proofErr w:type="spellStart"/>
            <w:r w:rsidRPr="001867F1">
              <w:rPr>
                <w:sz w:val="18"/>
                <w:lang w:val="ru-RU"/>
              </w:rPr>
              <w:t>Живерни</w:t>
            </w:r>
            <w:proofErr w:type="spellEnd"/>
            <w:r w:rsidRPr="001867F1">
              <w:rPr>
                <w:sz w:val="18"/>
                <w:lang w:val="ru-RU"/>
              </w:rPr>
              <w:t xml:space="preserve"> (</w:t>
            </w:r>
            <w:proofErr w:type="spellStart"/>
            <w:r w:rsidRPr="001867F1">
              <w:rPr>
                <w:sz w:val="18"/>
                <w:lang w:val="ru-RU"/>
              </w:rPr>
              <w:t>Дом‐музей</w:t>
            </w:r>
            <w:proofErr w:type="spellEnd"/>
            <w:r w:rsidRPr="001867F1">
              <w:rPr>
                <w:sz w:val="18"/>
                <w:lang w:val="ru-RU"/>
              </w:rPr>
              <w:t xml:space="preserve"> Клода </w:t>
            </w:r>
            <w:proofErr w:type="spellStart"/>
            <w:r w:rsidRPr="001867F1">
              <w:rPr>
                <w:sz w:val="18"/>
                <w:lang w:val="ru-RU"/>
              </w:rPr>
              <w:t>Монэ</w:t>
            </w:r>
            <w:proofErr w:type="spellEnd"/>
            <w:r w:rsidRPr="001867F1">
              <w:rPr>
                <w:sz w:val="18"/>
                <w:lang w:val="ru-RU"/>
              </w:rPr>
              <w:t>)</w:t>
            </w:r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60"/>
              <w:ind w:left="110" w:righ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382" w:type="dxa"/>
          </w:tcPr>
          <w:p w:rsidR="001867F1" w:rsidRDefault="001867F1" w:rsidP="009F32FE">
            <w:pPr>
              <w:pStyle w:val="TableParagraph"/>
              <w:spacing w:before="61"/>
              <w:ind w:left="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867F1" w:rsidTr="009F32FE">
        <w:trPr>
          <w:trHeight w:val="340"/>
        </w:trPr>
        <w:tc>
          <w:tcPr>
            <w:tcW w:w="4782" w:type="dxa"/>
          </w:tcPr>
          <w:p w:rsidR="001867F1" w:rsidRDefault="001867F1" w:rsidP="009F32FE">
            <w:pPr>
              <w:pStyle w:val="TableParagraph"/>
              <w:spacing w:before="60"/>
              <w:ind w:left="233" w:right="226"/>
              <w:rPr>
                <w:sz w:val="18"/>
              </w:rPr>
            </w:pPr>
            <w:proofErr w:type="spellStart"/>
            <w:r>
              <w:rPr>
                <w:sz w:val="18"/>
              </w:rPr>
              <w:t>Живерни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Музей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Импрессионистов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898" w:type="dxa"/>
          </w:tcPr>
          <w:p w:rsidR="001867F1" w:rsidRDefault="001867F1" w:rsidP="009F32FE">
            <w:pPr>
              <w:pStyle w:val="TableParagraph"/>
              <w:spacing w:before="60"/>
              <w:ind w:left="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382" w:type="dxa"/>
          </w:tcPr>
          <w:p w:rsidR="001867F1" w:rsidRDefault="001867F1" w:rsidP="009F32FE">
            <w:pPr>
              <w:pStyle w:val="TableParagraph"/>
              <w:spacing w:before="60"/>
              <w:ind w:left="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</w:tbl>
    <w:p w:rsidR="001867F1" w:rsidRDefault="001867F1" w:rsidP="001867F1">
      <w:pPr>
        <w:rPr>
          <w:sz w:val="18"/>
        </w:rPr>
        <w:sectPr w:rsidR="001867F1">
          <w:pgSz w:w="11910" w:h="16840"/>
          <w:pgMar w:top="1320" w:right="320" w:bottom="1240" w:left="320" w:header="714" w:footer="1048" w:gutter="0"/>
          <w:cols w:space="720"/>
        </w:sectPr>
      </w:pPr>
    </w:p>
    <w:p w:rsidR="001867F1" w:rsidRDefault="001867F1" w:rsidP="001867F1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5"/>
        <w:gridCol w:w="1547"/>
        <w:gridCol w:w="1899"/>
        <w:gridCol w:w="2383"/>
      </w:tblGrid>
      <w:tr w:rsidR="001867F1" w:rsidTr="009F32FE">
        <w:trPr>
          <w:trHeight w:val="339"/>
        </w:trPr>
        <w:tc>
          <w:tcPr>
            <w:tcW w:w="4782" w:type="dxa"/>
            <w:gridSpan w:val="2"/>
          </w:tcPr>
          <w:p w:rsidR="001867F1" w:rsidRDefault="001867F1" w:rsidP="009F32FE">
            <w:pPr>
              <w:pStyle w:val="TableParagraph"/>
              <w:spacing w:before="60"/>
              <w:ind w:left="235" w:right="226"/>
              <w:rPr>
                <w:sz w:val="18"/>
              </w:rPr>
            </w:pPr>
            <w:proofErr w:type="spellStart"/>
            <w:r>
              <w:rPr>
                <w:sz w:val="18"/>
              </w:rPr>
              <w:t>Пьерфон</w:t>
            </w:r>
            <w:proofErr w:type="spellEnd"/>
          </w:p>
        </w:tc>
        <w:tc>
          <w:tcPr>
            <w:tcW w:w="1899" w:type="dxa"/>
          </w:tcPr>
          <w:p w:rsidR="001867F1" w:rsidRDefault="001867F1" w:rsidP="009F32FE">
            <w:pPr>
              <w:pStyle w:val="TableParagraph"/>
              <w:spacing w:before="60"/>
              <w:ind w:left="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383" w:type="dxa"/>
          </w:tcPr>
          <w:p w:rsidR="001867F1" w:rsidRDefault="001867F1" w:rsidP="009F32FE">
            <w:pPr>
              <w:pStyle w:val="TableParagraph"/>
              <w:spacing w:before="60"/>
              <w:ind w:left="268" w:right="263"/>
              <w:rPr>
                <w:sz w:val="18"/>
              </w:rPr>
            </w:pPr>
            <w:r>
              <w:rPr>
                <w:sz w:val="18"/>
              </w:rPr>
              <w:t>6,5</w:t>
            </w:r>
          </w:p>
        </w:tc>
      </w:tr>
      <w:tr w:rsidR="001867F1" w:rsidTr="009F32FE">
        <w:trPr>
          <w:trHeight w:val="560"/>
        </w:trPr>
        <w:tc>
          <w:tcPr>
            <w:tcW w:w="3235" w:type="dxa"/>
            <w:vMerge w:val="restart"/>
          </w:tcPr>
          <w:p w:rsidR="001867F1" w:rsidRDefault="001867F1" w:rsidP="009F32FE">
            <w:pPr>
              <w:pStyle w:val="TableParagraph"/>
              <w:jc w:val="left"/>
              <w:rPr>
                <w:sz w:val="18"/>
              </w:rPr>
            </w:pPr>
          </w:p>
          <w:p w:rsidR="001867F1" w:rsidRDefault="001867F1" w:rsidP="009F32FE">
            <w:pPr>
              <w:pStyle w:val="TableParagraph"/>
              <w:jc w:val="left"/>
              <w:rPr>
                <w:sz w:val="18"/>
              </w:rPr>
            </w:pPr>
          </w:p>
          <w:p w:rsidR="001867F1" w:rsidRDefault="001867F1" w:rsidP="009F32FE">
            <w:pPr>
              <w:pStyle w:val="TableParagraph"/>
              <w:jc w:val="left"/>
              <w:rPr>
                <w:sz w:val="18"/>
              </w:rPr>
            </w:pPr>
          </w:p>
          <w:p w:rsidR="001867F1" w:rsidRDefault="001867F1" w:rsidP="009F32FE">
            <w:pPr>
              <w:pStyle w:val="TableParagraph"/>
              <w:jc w:val="left"/>
              <w:rPr>
                <w:sz w:val="18"/>
              </w:rPr>
            </w:pPr>
          </w:p>
          <w:p w:rsidR="001867F1" w:rsidRDefault="001867F1" w:rsidP="009F32FE">
            <w:pPr>
              <w:pStyle w:val="TableParagraph"/>
              <w:jc w:val="left"/>
              <w:rPr>
                <w:sz w:val="18"/>
              </w:rPr>
            </w:pPr>
          </w:p>
          <w:p w:rsidR="001867F1" w:rsidRDefault="001867F1" w:rsidP="009F32FE">
            <w:pPr>
              <w:pStyle w:val="TableParagraph"/>
              <w:jc w:val="left"/>
              <w:rPr>
                <w:sz w:val="18"/>
              </w:rPr>
            </w:pPr>
          </w:p>
          <w:p w:rsidR="001867F1" w:rsidRDefault="001867F1" w:rsidP="009F32FE">
            <w:pPr>
              <w:pStyle w:val="TableParagraph"/>
              <w:spacing w:before="6"/>
              <w:jc w:val="left"/>
            </w:pPr>
          </w:p>
          <w:p w:rsidR="001867F1" w:rsidRDefault="001867F1" w:rsidP="009F32FE">
            <w:pPr>
              <w:pStyle w:val="TableParagraph"/>
              <w:ind w:left="676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Замки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Луарской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долины</w:t>
            </w:r>
            <w:proofErr w:type="spellEnd"/>
          </w:p>
        </w:tc>
        <w:tc>
          <w:tcPr>
            <w:tcW w:w="1547" w:type="dxa"/>
          </w:tcPr>
          <w:p w:rsidR="001867F1" w:rsidRDefault="001867F1" w:rsidP="009F32FE">
            <w:pPr>
              <w:pStyle w:val="TableParagraph"/>
              <w:spacing w:before="11"/>
              <w:jc w:val="left"/>
              <w:rPr>
                <w:sz w:val="13"/>
              </w:rPr>
            </w:pPr>
          </w:p>
          <w:p w:rsidR="001867F1" w:rsidRDefault="001867F1" w:rsidP="009F32FE">
            <w:pPr>
              <w:pStyle w:val="TableParagraph"/>
              <w:ind w:left="400" w:right="391"/>
              <w:rPr>
                <w:sz w:val="18"/>
              </w:rPr>
            </w:pPr>
            <w:proofErr w:type="spellStart"/>
            <w:r>
              <w:rPr>
                <w:sz w:val="18"/>
              </w:rPr>
              <w:t>Шамбор</w:t>
            </w:r>
            <w:proofErr w:type="spellEnd"/>
          </w:p>
        </w:tc>
        <w:tc>
          <w:tcPr>
            <w:tcW w:w="1899" w:type="dxa"/>
          </w:tcPr>
          <w:p w:rsidR="001867F1" w:rsidRDefault="001867F1" w:rsidP="009F32FE">
            <w:pPr>
              <w:pStyle w:val="TableParagraph"/>
              <w:spacing w:before="11"/>
              <w:jc w:val="left"/>
              <w:rPr>
                <w:sz w:val="13"/>
              </w:rPr>
            </w:pPr>
          </w:p>
          <w:p w:rsidR="001867F1" w:rsidRDefault="001867F1" w:rsidP="009F32FE">
            <w:pPr>
              <w:pStyle w:val="TableParagraph"/>
              <w:ind w:left="529" w:right="523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383" w:type="dxa"/>
          </w:tcPr>
          <w:p w:rsidR="001867F1" w:rsidRDefault="001867F1" w:rsidP="009F32FE">
            <w:pPr>
              <w:pStyle w:val="TableParagraph"/>
              <w:spacing w:line="260" w:lineRule="atLeast"/>
              <w:ind w:left="713" w:right="383" w:hanging="3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До</w:t>
            </w:r>
            <w:proofErr w:type="spellEnd"/>
            <w:r>
              <w:rPr>
                <w:sz w:val="18"/>
              </w:rPr>
              <w:t xml:space="preserve"> 18 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бесплатно</w:t>
            </w:r>
            <w:proofErr w:type="spellEnd"/>
            <w:r>
              <w:rPr>
                <w:sz w:val="18"/>
              </w:rPr>
              <w:t xml:space="preserve"> 9 (18‐25 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1867F1" w:rsidTr="009F32FE">
        <w:trPr>
          <w:trHeight w:val="558"/>
        </w:trPr>
        <w:tc>
          <w:tcPr>
            <w:tcW w:w="3235" w:type="dxa"/>
            <w:vMerge/>
            <w:tcBorders>
              <w:top w:val="nil"/>
            </w:tcBorders>
          </w:tcPr>
          <w:p w:rsidR="001867F1" w:rsidRDefault="001867F1" w:rsidP="009F32FE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</w:tcPr>
          <w:p w:rsidR="001867F1" w:rsidRDefault="001867F1" w:rsidP="009F32FE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:rsidR="001867F1" w:rsidRDefault="001867F1" w:rsidP="009F32FE">
            <w:pPr>
              <w:pStyle w:val="TableParagraph"/>
              <w:ind w:left="400" w:right="392"/>
              <w:rPr>
                <w:sz w:val="18"/>
              </w:rPr>
            </w:pPr>
            <w:proofErr w:type="spellStart"/>
            <w:r>
              <w:rPr>
                <w:sz w:val="18"/>
              </w:rPr>
              <w:t>Шенонсо</w:t>
            </w:r>
            <w:proofErr w:type="spellEnd"/>
          </w:p>
        </w:tc>
        <w:tc>
          <w:tcPr>
            <w:tcW w:w="1899" w:type="dxa"/>
          </w:tcPr>
          <w:p w:rsidR="001867F1" w:rsidRDefault="001867F1" w:rsidP="009F32FE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:rsidR="001867F1" w:rsidRDefault="001867F1" w:rsidP="009F32FE">
            <w:pPr>
              <w:pStyle w:val="TableParagraph"/>
              <w:ind w:left="529" w:right="523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383" w:type="dxa"/>
          </w:tcPr>
          <w:p w:rsidR="001867F1" w:rsidRDefault="001867F1" w:rsidP="009F32FE">
            <w:pPr>
              <w:pStyle w:val="TableParagraph"/>
              <w:spacing w:before="3" w:line="260" w:lineRule="exact"/>
              <w:ind w:left="713" w:right="428" w:hanging="25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До</w:t>
            </w:r>
            <w:proofErr w:type="spellEnd"/>
            <w:r>
              <w:rPr>
                <w:sz w:val="18"/>
              </w:rPr>
              <w:t xml:space="preserve"> 7 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бесплатно</w:t>
            </w:r>
            <w:proofErr w:type="spellEnd"/>
            <w:r>
              <w:rPr>
                <w:sz w:val="18"/>
              </w:rPr>
              <w:t xml:space="preserve"> 10 (7‐18 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1867F1" w:rsidTr="009F32FE">
        <w:trPr>
          <w:trHeight w:val="560"/>
        </w:trPr>
        <w:tc>
          <w:tcPr>
            <w:tcW w:w="3235" w:type="dxa"/>
            <w:vMerge/>
            <w:tcBorders>
              <w:top w:val="nil"/>
            </w:tcBorders>
          </w:tcPr>
          <w:p w:rsidR="001867F1" w:rsidRDefault="001867F1" w:rsidP="009F32FE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</w:tcPr>
          <w:p w:rsidR="001867F1" w:rsidRDefault="001867F1" w:rsidP="009F32FE">
            <w:pPr>
              <w:pStyle w:val="TableParagraph"/>
              <w:spacing w:before="11"/>
              <w:jc w:val="left"/>
              <w:rPr>
                <w:sz w:val="13"/>
              </w:rPr>
            </w:pPr>
          </w:p>
          <w:p w:rsidR="001867F1" w:rsidRDefault="001867F1" w:rsidP="009F32FE">
            <w:pPr>
              <w:pStyle w:val="TableParagraph"/>
              <w:ind w:left="400" w:right="390"/>
              <w:rPr>
                <w:sz w:val="18"/>
              </w:rPr>
            </w:pPr>
            <w:proofErr w:type="spellStart"/>
            <w:r>
              <w:rPr>
                <w:sz w:val="18"/>
              </w:rPr>
              <w:t>Амбуаз</w:t>
            </w:r>
            <w:proofErr w:type="spellEnd"/>
          </w:p>
        </w:tc>
        <w:tc>
          <w:tcPr>
            <w:tcW w:w="1899" w:type="dxa"/>
          </w:tcPr>
          <w:p w:rsidR="001867F1" w:rsidRDefault="001867F1" w:rsidP="009F32FE">
            <w:pPr>
              <w:pStyle w:val="TableParagraph"/>
              <w:spacing w:before="11"/>
              <w:jc w:val="left"/>
              <w:rPr>
                <w:sz w:val="13"/>
              </w:rPr>
            </w:pPr>
          </w:p>
          <w:p w:rsidR="001867F1" w:rsidRDefault="001867F1" w:rsidP="009F32FE">
            <w:pPr>
              <w:pStyle w:val="TableParagraph"/>
              <w:ind w:left="529" w:right="52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383" w:type="dxa"/>
          </w:tcPr>
          <w:p w:rsidR="001867F1" w:rsidRDefault="001867F1" w:rsidP="009F32FE">
            <w:pPr>
              <w:pStyle w:val="TableParagraph"/>
              <w:spacing w:line="260" w:lineRule="atLeast"/>
              <w:ind w:left="758" w:right="429" w:hanging="3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До</w:t>
            </w:r>
            <w:proofErr w:type="spellEnd"/>
            <w:r>
              <w:rPr>
                <w:sz w:val="18"/>
              </w:rPr>
              <w:t xml:space="preserve"> 7 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бесплатно</w:t>
            </w:r>
            <w:proofErr w:type="spellEnd"/>
            <w:r>
              <w:rPr>
                <w:sz w:val="18"/>
              </w:rPr>
              <w:t xml:space="preserve"> 8 (7‐18 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1867F1" w:rsidTr="009F32FE">
        <w:trPr>
          <w:trHeight w:val="558"/>
        </w:trPr>
        <w:tc>
          <w:tcPr>
            <w:tcW w:w="3235" w:type="dxa"/>
            <w:vMerge/>
            <w:tcBorders>
              <w:top w:val="nil"/>
            </w:tcBorders>
          </w:tcPr>
          <w:p w:rsidR="001867F1" w:rsidRDefault="001867F1" w:rsidP="009F32FE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</w:tcPr>
          <w:p w:rsidR="001867F1" w:rsidRDefault="001867F1" w:rsidP="009F32FE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:rsidR="001867F1" w:rsidRDefault="001867F1" w:rsidP="009F32FE">
            <w:pPr>
              <w:pStyle w:val="TableParagraph"/>
              <w:ind w:left="400" w:right="389"/>
              <w:rPr>
                <w:sz w:val="18"/>
              </w:rPr>
            </w:pPr>
            <w:proofErr w:type="spellStart"/>
            <w:r>
              <w:rPr>
                <w:sz w:val="18"/>
              </w:rPr>
              <w:t>Блуа</w:t>
            </w:r>
            <w:proofErr w:type="spellEnd"/>
          </w:p>
        </w:tc>
        <w:tc>
          <w:tcPr>
            <w:tcW w:w="1899" w:type="dxa"/>
          </w:tcPr>
          <w:p w:rsidR="001867F1" w:rsidRDefault="001867F1" w:rsidP="009F32FE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:rsidR="001867F1" w:rsidRDefault="001867F1" w:rsidP="009F32FE">
            <w:pPr>
              <w:pStyle w:val="TableParagraph"/>
              <w:ind w:left="529" w:right="52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383" w:type="dxa"/>
          </w:tcPr>
          <w:p w:rsidR="001867F1" w:rsidRDefault="001867F1" w:rsidP="009F32FE">
            <w:pPr>
              <w:pStyle w:val="TableParagraph"/>
              <w:spacing w:before="3" w:line="260" w:lineRule="exact"/>
              <w:ind w:left="758" w:right="429" w:hanging="3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До</w:t>
            </w:r>
            <w:proofErr w:type="spellEnd"/>
            <w:r>
              <w:rPr>
                <w:sz w:val="18"/>
              </w:rPr>
              <w:t xml:space="preserve"> 6 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бесплатно</w:t>
            </w:r>
            <w:proofErr w:type="spellEnd"/>
            <w:r>
              <w:rPr>
                <w:sz w:val="18"/>
              </w:rPr>
              <w:t xml:space="preserve"> 5 (6‐17 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1867F1" w:rsidTr="009F32FE">
        <w:trPr>
          <w:trHeight w:val="560"/>
        </w:trPr>
        <w:tc>
          <w:tcPr>
            <w:tcW w:w="3235" w:type="dxa"/>
            <w:vMerge/>
            <w:tcBorders>
              <w:top w:val="nil"/>
            </w:tcBorders>
          </w:tcPr>
          <w:p w:rsidR="001867F1" w:rsidRDefault="001867F1" w:rsidP="009F32FE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</w:tcPr>
          <w:p w:rsidR="001867F1" w:rsidRDefault="001867F1" w:rsidP="009F32FE">
            <w:pPr>
              <w:pStyle w:val="TableParagraph"/>
              <w:spacing w:before="11"/>
              <w:jc w:val="left"/>
              <w:rPr>
                <w:sz w:val="13"/>
              </w:rPr>
            </w:pPr>
          </w:p>
          <w:p w:rsidR="001867F1" w:rsidRDefault="001867F1" w:rsidP="009F32FE">
            <w:pPr>
              <w:pStyle w:val="TableParagraph"/>
              <w:ind w:left="399" w:right="392"/>
              <w:rPr>
                <w:sz w:val="18"/>
              </w:rPr>
            </w:pPr>
            <w:proofErr w:type="spellStart"/>
            <w:r>
              <w:rPr>
                <w:sz w:val="18"/>
              </w:rPr>
              <w:t>Шомон</w:t>
            </w:r>
            <w:proofErr w:type="spellEnd"/>
          </w:p>
        </w:tc>
        <w:tc>
          <w:tcPr>
            <w:tcW w:w="1899" w:type="dxa"/>
          </w:tcPr>
          <w:p w:rsidR="001867F1" w:rsidRDefault="001867F1" w:rsidP="009F32FE">
            <w:pPr>
              <w:pStyle w:val="TableParagraph"/>
              <w:spacing w:before="11"/>
              <w:jc w:val="left"/>
              <w:rPr>
                <w:sz w:val="13"/>
              </w:rPr>
            </w:pPr>
          </w:p>
          <w:p w:rsidR="001867F1" w:rsidRDefault="001867F1" w:rsidP="009F32FE">
            <w:pPr>
              <w:pStyle w:val="TableParagraph"/>
              <w:ind w:left="529" w:right="523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383" w:type="dxa"/>
          </w:tcPr>
          <w:p w:rsidR="001867F1" w:rsidRDefault="001867F1" w:rsidP="009F32FE">
            <w:pPr>
              <w:pStyle w:val="TableParagraph"/>
              <w:spacing w:line="260" w:lineRule="atLeast"/>
              <w:ind w:left="758" w:right="429" w:hanging="3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До</w:t>
            </w:r>
            <w:proofErr w:type="spellEnd"/>
            <w:r>
              <w:rPr>
                <w:sz w:val="18"/>
              </w:rPr>
              <w:t xml:space="preserve"> 6 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бесплатно</w:t>
            </w:r>
            <w:proofErr w:type="spellEnd"/>
            <w:r>
              <w:rPr>
                <w:sz w:val="18"/>
              </w:rPr>
              <w:t xml:space="preserve"> 4 (6‐11 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1867F1" w:rsidTr="009F32FE">
        <w:trPr>
          <w:trHeight w:val="560"/>
        </w:trPr>
        <w:tc>
          <w:tcPr>
            <w:tcW w:w="3235" w:type="dxa"/>
            <w:vMerge/>
            <w:tcBorders>
              <w:top w:val="nil"/>
            </w:tcBorders>
          </w:tcPr>
          <w:p w:rsidR="001867F1" w:rsidRDefault="001867F1" w:rsidP="009F32FE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</w:tcPr>
          <w:p w:rsidR="001867F1" w:rsidRDefault="001867F1" w:rsidP="009F32FE">
            <w:pPr>
              <w:pStyle w:val="TableParagraph"/>
              <w:spacing w:before="3" w:line="260" w:lineRule="exact"/>
              <w:ind w:left="218" w:right="190" w:firstLine="19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Шеверни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замок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парк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899" w:type="dxa"/>
          </w:tcPr>
          <w:p w:rsidR="001867F1" w:rsidRDefault="001867F1" w:rsidP="009F32FE">
            <w:pPr>
              <w:pStyle w:val="TableParagraph"/>
              <w:spacing w:before="11"/>
              <w:jc w:val="left"/>
              <w:rPr>
                <w:sz w:val="13"/>
              </w:rPr>
            </w:pPr>
          </w:p>
          <w:p w:rsidR="001867F1" w:rsidRDefault="001867F1" w:rsidP="009F32FE">
            <w:pPr>
              <w:pStyle w:val="TableParagraph"/>
              <w:ind w:left="529" w:right="52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383" w:type="dxa"/>
          </w:tcPr>
          <w:p w:rsidR="001867F1" w:rsidRDefault="001867F1" w:rsidP="009F32FE">
            <w:pPr>
              <w:pStyle w:val="TableParagraph"/>
              <w:spacing w:before="3" w:line="260" w:lineRule="exact"/>
              <w:ind w:left="758" w:right="429" w:hanging="3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До</w:t>
            </w:r>
            <w:proofErr w:type="spellEnd"/>
            <w:r>
              <w:rPr>
                <w:sz w:val="18"/>
              </w:rPr>
              <w:t xml:space="preserve"> 7 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бесплатно</w:t>
            </w:r>
            <w:proofErr w:type="spellEnd"/>
            <w:r>
              <w:rPr>
                <w:sz w:val="18"/>
              </w:rPr>
              <w:t xml:space="preserve"> 8 (7‐14 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1867F1" w:rsidTr="009F32FE">
        <w:trPr>
          <w:trHeight w:val="346"/>
        </w:trPr>
        <w:tc>
          <w:tcPr>
            <w:tcW w:w="4782" w:type="dxa"/>
            <w:gridSpan w:val="2"/>
          </w:tcPr>
          <w:p w:rsidR="001867F1" w:rsidRDefault="001867F1" w:rsidP="009F32FE">
            <w:pPr>
              <w:pStyle w:val="TableParagraph"/>
              <w:spacing w:before="63"/>
              <w:ind w:left="235" w:right="226"/>
              <w:rPr>
                <w:sz w:val="18"/>
              </w:rPr>
            </w:pPr>
            <w:proofErr w:type="spellStart"/>
            <w:r>
              <w:rPr>
                <w:sz w:val="18"/>
              </w:rPr>
              <w:t>Мон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Мишель</w:t>
            </w:r>
            <w:proofErr w:type="spellEnd"/>
          </w:p>
        </w:tc>
        <w:tc>
          <w:tcPr>
            <w:tcW w:w="1899" w:type="dxa"/>
          </w:tcPr>
          <w:p w:rsidR="001867F1" w:rsidRDefault="001867F1" w:rsidP="009F32FE">
            <w:pPr>
              <w:pStyle w:val="TableParagraph"/>
              <w:spacing w:before="63"/>
              <w:ind w:left="529" w:right="52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383" w:type="dxa"/>
          </w:tcPr>
          <w:p w:rsidR="001867F1" w:rsidRDefault="001867F1" w:rsidP="009F32FE">
            <w:pPr>
              <w:pStyle w:val="TableParagraph"/>
              <w:spacing w:before="63"/>
              <w:ind w:left="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1867F1" w:rsidTr="009F32FE">
        <w:trPr>
          <w:trHeight w:val="299"/>
        </w:trPr>
        <w:tc>
          <w:tcPr>
            <w:tcW w:w="4782" w:type="dxa"/>
            <w:gridSpan w:val="2"/>
          </w:tcPr>
          <w:p w:rsidR="001867F1" w:rsidRDefault="001867F1" w:rsidP="009F32FE">
            <w:pPr>
              <w:pStyle w:val="TableParagraph"/>
              <w:spacing w:before="39"/>
              <w:ind w:left="233" w:right="226"/>
              <w:rPr>
                <w:sz w:val="18"/>
              </w:rPr>
            </w:pPr>
            <w:proofErr w:type="spellStart"/>
            <w:r>
              <w:rPr>
                <w:sz w:val="18"/>
              </w:rPr>
              <w:t>Сафари‐парк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Туари</w:t>
            </w:r>
            <w:proofErr w:type="spellEnd"/>
          </w:p>
        </w:tc>
        <w:tc>
          <w:tcPr>
            <w:tcW w:w="1899" w:type="dxa"/>
          </w:tcPr>
          <w:p w:rsidR="001867F1" w:rsidRDefault="001867F1" w:rsidP="009F32FE">
            <w:pPr>
              <w:pStyle w:val="TableParagraph"/>
              <w:spacing w:before="39"/>
              <w:ind w:left="529" w:right="523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383" w:type="dxa"/>
          </w:tcPr>
          <w:p w:rsidR="001867F1" w:rsidRDefault="001867F1" w:rsidP="009F32FE">
            <w:pPr>
              <w:pStyle w:val="TableParagraph"/>
              <w:spacing w:before="39"/>
              <w:ind w:left="268" w:right="26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1867F1" w:rsidTr="009F32FE">
        <w:trPr>
          <w:trHeight w:val="299"/>
        </w:trPr>
        <w:tc>
          <w:tcPr>
            <w:tcW w:w="4782" w:type="dxa"/>
            <w:gridSpan w:val="2"/>
          </w:tcPr>
          <w:p w:rsidR="001867F1" w:rsidRDefault="001867F1" w:rsidP="009F32FE">
            <w:pPr>
              <w:pStyle w:val="TableParagraph"/>
              <w:spacing w:before="39"/>
              <w:ind w:left="152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Франция</w:t>
            </w:r>
            <w:proofErr w:type="spellEnd"/>
            <w:r>
              <w:rPr>
                <w:sz w:val="18"/>
              </w:rPr>
              <w:t xml:space="preserve"> в </w:t>
            </w:r>
            <w:proofErr w:type="spellStart"/>
            <w:r>
              <w:rPr>
                <w:sz w:val="18"/>
              </w:rPr>
              <w:t>миниатюре</w:t>
            </w:r>
            <w:proofErr w:type="spellEnd"/>
          </w:p>
        </w:tc>
        <w:tc>
          <w:tcPr>
            <w:tcW w:w="1899" w:type="dxa"/>
          </w:tcPr>
          <w:p w:rsidR="001867F1" w:rsidRDefault="001867F1" w:rsidP="009F32FE">
            <w:pPr>
              <w:pStyle w:val="TableParagraph"/>
              <w:spacing w:before="39"/>
              <w:ind w:left="529" w:right="523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383" w:type="dxa"/>
          </w:tcPr>
          <w:p w:rsidR="001867F1" w:rsidRDefault="001867F1" w:rsidP="009F32FE">
            <w:pPr>
              <w:pStyle w:val="TableParagraph"/>
              <w:spacing w:before="39"/>
              <w:ind w:left="268" w:right="26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1867F1" w:rsidTr="009F32FE">
        <w:trPr>
          <w:trHeight w:val="520"/>
        </w:trPr>
        <w:tc>
          <w:tcPr>
            <w:tcW w:w="4782" w:type="dxa"/>
            <w:gridSpan w:val="2"/>
          </w:tcPr>
          <w:p w:rsidR="001867F1" w:rsidRPr="001867F1" w:rsidRDefault="001867F1" w:rsidP="009F32FE">
            <w:pPr>
              <w:pStyle w:val="TableParagraph"/>
              <w:spacing w:before="41"/>
              <w:ind w:left="1863" w:right="525" w:hanging="1311"/>
              <w:jc w:val="left"/>
              <w:rPr>
                <w:sz w:val="18"/>
                <w:lang w:val="ru-RU"/>
              </w:rPr>
            </w:pPr>
            <w:r w:rsidRPr="001867F1">
              <w:rPr>
                <w:sz w:val="18"/>
                <w:lang w:val="ru-RU"/>
              </w:rPr>
              <w:t xml:space="preserve">Дегустация шампанского в </w:t>
            </w:r>
            <w:proofErr w:type="spellStart"/>
            <w:r w:rsidRPr="001867F1">
              <w:rPr>
                <w:sz w:val="18"/>
                <w:lang w:val="ru-RU"/>
              </w:rPr>
              <w:t>Эперне</w:t>
            </w:r>
            <w:proofErr w:type="spellEnd"/>
            <w:r w:rsidRPr="001867F1">
              <w:rPr>
                <w:sz w:val="18"/>
                <w:lang w:val="ru-RU"/>
              </w:rPr>
              <w:t xml:space="preserve"> + вход в дом Шампанского</w:t>
            </w:r>
          </w:p>
        </w:tc>
        <w:tc>
          <w:tcPr>
            <w:tcW w:w="1899" w:type="dxa"/>
          </w:tcPr>
          <w:p w:rsidR="001867F1" w:rsidRDefault="001867F1" w:rsidP="009F32FE">
            <w:pPr>
              <w:pStyle w:val="TableParagraph"/>
              <w:spacing w:before="150"/>
              <w:ind w:left="532" w:right="523"/>
              <w:rPr>
                <w:sz w:val="18"/>
              </w:rPr>
            </w:pPr>
            <w:proofErr w:type="spellStart"/>
            <w:r>
              <w:rPr>
                <w:sz w:val="18"/>
              </w:rPr>
              <w:t>от</w:t>
            </w:r>
            <w:proofErr w:type="spellEnd"/>
            <w:r>
              <w:rPr>
                <w:sz w:val="18"/>
              </w:rPr>
              <w:t xml:space="preserve"> 25 </w:t>
            </w:r>
            <w:proofErr w:type="spellStart"/>
            <w:r>
              <w:rPr>
                <w:sz w:val="18"/>
              </w:rPr>
              <w:t>евро</w:t>
            </w:r>
            <w:proofErr w:type="spellEnd"/>
          </w:p>
        </w:tc>
        <w:tc>
          <w:tcPr>
            <w:tcW w:w="2383" w:type="dxa"/>
          </w:tcPr>
          <w:p w:rsidR="001867F1" w:rsidRDefault="001867F1" w:rsidP="009F32FE">
            <w:pPr>
              <w:pStyle w:val="TableParagraph"/>
              <w:spacing w:before="150"/>
              <w:ind w:left="268" w:right="263"/>
              <w:rPr>
                <w:sz w:val="18"/>
              </w:rPr>
            </w:pPr>
            <w:r>
              <w:rPr>
                <w:sz w:val="18"/>
              </w:rPr>
              <w:t>8 (</w:t>
            </w:r>
            <w:proofErr w:type="spellStart"/>
            <w:r>
              <w:rPr>
                <w:sz w:val="18"/>
              </w:rPr>
              <w:t>вход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дегустации</w:t>
            </w:r>
            <w:proofErr w:type="spellEnd"/>
            <w:r>
              <w:rPr>
                <w:sz w:val="18"/>
              </w:rPr>
              <w:t>)</w:t>
            </w:r>
          </w:p>
        </w:tc>
      </w:tr>
    </w:tbl>
    <w:p w:rsidR="001867F1" w:rsidRDefault="001867F1" w:rsidP="001867F1">
      <w:pPr>
        <w:pStyle w:val="a3"/>
        <w:spacing w:before="7"/>
        <w:rPr>
          <w:sz w:val="27"/>
        </w:rPr>
      </w:pPr>
    </w:p>
    <w:p w:rsidR="001867F1" w:rsidRDefault="001867F1" w:rsidP="001867F1">
      <w:pPr>
        <w:pStyle w:val="a5"/>
        <w:numPr>
          <w:ilvl w:val="1"/>
          <w:numId w:val="1"/>
        </w:numPr>
        <w:tabs>
          <w:tab w:val="left" w:pos="1665"/>
        </w:tabs>
        <w:spacing w:line="244" w:lineRule="exact"/>
        <w:jc w:val="both"/>
        <w:rPr>
          <w:sz w:val="20"/>
        </w:rPr>
      </w:pPr>
      <w:r>
        <w:rPr>
          <w:sz w:val="20"/>
        </w:rPr>
        <w:t>Цены на билеты даны</w:t>
      </w:r>
      <w:r w:rsidRPr="001867F1">
        <w:rPr>
          <w:sz w:val="20"/>
        </w:rPr>
        <w:t xml:space="preserve"> </w:t>
      </w:r>
      <w:r>
        <w:rPr>
          <w:sz w:val="20"/>
        </w:rPr>
        <w:t>для информации и могут меняться в зависимости от сезона</w:t>
      </w:r>
    </w:p>
    <w:p w:rsidR="00A06FE4" w:rsidRPr="00254D9A" w:rsidRDefault="00A06FE4" w:rsidP="00254D9A"/>
    <w:sectPr w:rsidR="00A06FE4" w:rsidRPr="00254D9A" w:rsidSect="001867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F670F"/>
    <w:multiLevelType w:val="hybridMultilevel"/>
    <w:tmpl w:val="ED02FF32"/>
    <w:lvl w:ilvl="0" w:tplc="CB949118">
      <w:numFmt w:val="bullet"/>
      <w:lvlText w:val="•"/>
      <w:lvlJc w:val="left"/>
      <w:pPr>
        <w:ind w:left="1097" w:hanging="146"/>
      </w:pPr>
      <w:rPr>
        <w:rFonts w:hint="default"/>
        <w:w w:val="100"/>
        <w:lang w:val="ru-RU" w:eastAsia="ru-RU" w:bidi="ru-RU"/>
      </w:rPr>
    </w:lvl>
    <w:lvl w:ilvl="1" w:tplc="C9B47150">
      <w:numFmt w:val="bullet"/>
      <w:lvlText w:val="•"/>
      <w:lvlJc w:val="left"/>
      <w:pPr>
        <w:ind w:left="1664" w:hanging="284"/>
      </w:pPr>
      <w:rPr>
        <w:rFonts w:ascii="Calibri" w:eastAsia="Calibri" w:hAnsi="Calibri" w:cs="Calibri" w:hint="default"/>
        <w:w w:val="100"/>
        <w:sz w:val="20"/>
        <w:szCs w:val="20"/>
        <w:lang w:val="ru-RU" w:eastAsia="ru-RU" w:bidi="ru-RU"/>
      </w:rPr>
    </w:lvl>
    <w:lvl w:ilvl="2" w:tplc="AD46DBEA">
      <w:numFmt w:val="bullet"/>
      <w:lvlText w:val="•"/>
      <w:lvlJc w:val="left"/>
      <w:pPr>
        <w:ind w:left="2727" w:hanging="284"/>
      </w:pPr>
      <w:rPr>
        <w:rFonts w:hint="default"/>
        <w:lang w:val="ru-RU" w:eastAsia="ru-RU" w:bidi="ru-RU"/>
      </w:rPr>
    </w:lvl>
    <w:lvl w:ilvl="3" w:tplc="1F1A8F10">
      <w:numFmt w:val="bullet"/>
      <w:lvlText w:val="•"/>
      <w:lvlJc w:val="left"/>
      <w:pPr>
        <w:ind w:left="3794" w:hanging="284"/>
      </w:pPr>
      <w:rPr>
        <w:rFonts w:hint="default"/>
        <w:lang w:val="ru-RU" w:eastAsia="ru-RU" w:bidi="ru-RU"/>
      </w:rPr>
    </w:lvl>
    <w:lvl w:ilvl="4" w:tplc="C286131A">
      <w:numFmt w:val="bullet"/>
      <w:lvlText w:val="•"/>
      <w:lvlJc w:val="left"/>
      <w:pPr>
        <w:ind w:left="4861" w:hanging="284"/>
      </w:pPr>
      <w:rPr>
        <w:rFonts w:hint="default"/>
        <w:lang w:val="ru-RU" w:eastAsia="ru-RU" w:bidi="ru-RU"/>
      </w:rPr>
    </w:lvl>
    <w:lvl w:ilvl="5" w:tplc="2CD0755E">
      <w:numFmt w:val="bullet"/>
      <w:lvlText w:val="•"/>
      <w:lvlJc w:val="left"/>
      <w:pPr>
        <w:ind w:left="5928" w:hanging="284"/>
      </w:pPr>
      <w:rPr>
        <w:rFonts w:hint="default"/>
        <w:lang w:val="ru-RU" w:eastAsia="ru-RU" w:bidi="ru-RU"/>
      </w:rPr>
    </w:lvl>
    <w:lvl w:ilvl="6" w:tplc="0C2692C6">
      <w:numFmt w:val="bullet"/>
      <w:lvlText w:val="•"/>
      <w:lvlJc w:val="left"/>
      <w:pPr>
        <w:ind w:left="6995" w:hanging="284"/>
      </w:pPr>
      <w:rPr>
        <w:rFonts w:hint="default"/>
        <w:lang w:val="ru-RU" w:eastAsia="ru-RU" w:bidi="ru-RU"/>
      </w:rPr>
    </w:lvl>
    <w:lvl w:ilvl="7" w:tplc="36DCDFB8">
      <w:numFmt w:val="bullet"/>
      <w:lvlText w:val="•"/>
      <w:lvlJc w:val="left"/>
      <w:pPr>
        <w:ind w:left="8062" w:hanging="284"/>
      </w:pPr>
      <w:rPr>
        <w:rFonts w:hint="default"/>
        <w:lang w:val="ru-RU" w:eastAsia="ru-RU" w:bidi="ru-RU"/>
      </w:rPr>
    </w:lvl>
    <w:lvl w:ilvl="8" w:tplc="3C12F654">
      <w:numFmt w:val="bullet"/>
      <w:lvlText w:val="•"/>
      <w:lvlJc w:val="left"/>
      <w:pPr>
        <w:ind w:left="9130" w:hanging="28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20"/>
  <w:displayHorizontalDrawingGridEvery w:val="2"/>
  <w:characterSpacingControl w:val="doNotCompress"/>
  <w:compat/>
  <w:rsids>
    <w:rsidRoot w:val="00111178"/>
    <w:rsid w:val="000014E1"/>
    <w:rsid w:val="00111178"/>
    <w:rsid w:val="001867F1"/>
    <w:rsid w:val="00197E2F"/>
    <w:rsid w:val="00254D9A"/>
    <w:rsid w:val="002A450B"/>
    <w:rsid w:val="00440D01"/>
    <w:rsid w:val="005C1B60"/>
    <w:rsid w:val="00655AF9"/>
    <w:rsid w:val="006A08EC"/>
    <w:rsid w:val="00714DF6"/>
    <w:rsid w:val="00835283"/>
    <w:rsid w:val="008817D7"/>
    <w:rsid w:val="00895292"/>
    <w:rsid w:val="00A06FE4"/>
    <w:rsid w:val="00A80425"/>
    <w:rsid w:val="00AB478E"/>
    <w:rsid w:val="00B925F2"/>
    <w:rsid w:val="00C07B37"/>
    <w:rsid w:val="00C62006"/>
    <w:rsid w:val="00CD50BE"/>
    <w:rsid w:val="00F33A77"/>
    <w:rsid w:val="00F97853"/>
    <w:rsid w:val="00FD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78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7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67F1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867F1"/>
    <w:rPr>
      <w:rFonts w:ascii="Calibri" w:eastAsia="Calibri" w:hAnsi="Calibri" w:cs="Calibri"/>
      <w:sz w:val="20"/>
      <w:szCs w:val="20"/>
      <w:lang w:eastAsia="ru-RU" w:bidi="ru-RU"/>
    </w:rPr>
  </w:style>
  <w:style w:type="paragraph" w:customStyle="1" w:styleId="Heading1">
    <w:name w:val="Heading 1"/>
    <w:basedOn w:val="a"/>
    <w:uiPriority w:val="1"/>
    <w:qFormat/>
    <w:rsid w:val="001867F1"/>
    <w:pPr>
      <w:widowControl w:val="0"/>
      <w:autoSpaceDE w:val="0"/>
      <w:autoSpaceDN w:val="0"/>
      <w:spacing w:before="89"/>
      <w:ind w:left="1147" w:right="1144"/>
      <w:jc w:val="center"/>
      <w:outlineLvl w:val="1"/>
    </w:pPr>
    <w:rPr>
      <w:rFonts w:ascii="Calibri" w:eastAsia="Calibri" w:hAnsi="Calibri" w:cs="Calibri"/>
      <w:b/>
      <w:bCs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1867F1"/>
    <w:pPr>
      <w:widowControl w:val="0"/>
      <w:autoSpaceDE w:val="0"/>
      <w:autoSpaceDN w:val="0"/>
      <w:ind w:left="1817" w:hanging="361"/>
    </w:pPr>
    <w:rPr>
      <w:rFonts w:ascii="Calibri" w:eastAsia="Calibri" w:hAnsi="Calibri" w:cs="Calibri"/>
      <w:sz w:val="22"/>
      <w:szCs w:val="2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867F1"/>
    <w:pPr>
      <w:widowControl w:val="0"/>
      <w:autoSpaceDE w:val="0"/>
      <w:autoSpaceDN w:val="0"/>
      <w:jc w:val="center"/>
    </w:pPr>
    <w:rPr>
      <w:rFonts w:ascii="Calibri" w:eastAsia="Calibri" w:hAnsi="Calibri" w:cs="Calibri"/>
      <w:sz w:val="22"/>
      <w:szCs w:val="22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More Travel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belkovskaya</dc:creator>
  <cp:lastModifiedBy>klichenko</cp:lastModifiedBy>
  <cp:revision>7</cp:revision>
  <dcterms:created xsi:type="dcterms:W3CDTF">2019-06-24T11:30:00Z</dcterms:created>
  <dcterms:modified xsi:type="dcterms:W3CDTF">2019-06-26T08:30:00Z</dcterms:modified>
</cp:coreProperties>
</file>